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8C" w:rsidRPr="00E601A5" w:rsidRDefault="00367B8C" w:rsidP="00367B8C">
      <w:pPr>
        <w:spacing w:after="0" w:line="240" w:lineRule="auto"/>
        <w:ind w:left="15876"/>
        <w:rPr>
          <w:rFonts w:ascii="Times New Roman" w:eastAsia="Times New Roman" w:hAnsi="Times New Roman" w:cs="Times New Roman"/>
          <w:lang w:eastAsia="pl-PL"/>
        </w:rPr>
      </w:pPr>
      <w:r w:rsidRPr="00E601A5">
        <w:rPr>
          <w:rFonts w:ascii="Times New Roman" w:eastAsia="Times New Roman" w:hAnsi="Times New Roman" w:cs="Times New Roman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lang w:eastAsia="pl-PL"/>
        </w:rPr>
        <w:t xml:space="preserve">Nr 2 </w:t>
      </w:r>
      <w:r w:rsidRPr="00E601A5">
        <w:rPr>
          <w:rFonts w:ascii="Times New Roman" w:eastAsia="Times New Roman" w:hAnsi="Times New Roman" w:cs="Times New Roman"/>
          <w:lang w:eastAsia="pl-PL"/>
        </w:rPr>
        <w:t>do Uchwały Nr ........................</w:t>
      </w:r>
    </w:p>
    <w:p w:rsidR="00367B8C" w:rsidRPr="00FC2660" w:rsidRDefault="00367B8C" w:rsidP="00367B8C">
      <w:pPr>
        <w:spacing w:after="0" w:line="240" w:lineRule="auto"/>
        <w:ind w:left="1516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601A5">
        <w:rPr>
          <w:rFonts w:ascii="Times New Roman" w:eastAsia="Times New Roman" w:hAnsi="Times New Roman" w:cs="Times New Roman"/>
          <w:lang w:eastAsia="pl-PL"/>
        </w:rPr>
        <w:t>Rady Miasta Krakowa z dnia .......................</w:t>
      </w:r>
    </w:p>
    <w:p w:rsidR="00367B8C" w:rsidRPr="00FC2660" w:rsidRDefault="00367B8C" w:rsidP="00367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B8C" w:rsidRPr="009B4A92" w:rsidRDefault="00367B8C" w:rsidP="00367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4A92">
        <w:rPr>
          <w:rFonts w:ascii="Times New Roman" w:eastAsia="Calibri" w:hAnsi="Times New Roman" w:cs="Times New Roman"/>
          <w:b/>
          <w:sz w:val="24"/>
          <w:szCs w:val="24"/>
        </w:rPr>
        <w:t xml:space="preserve">ROZSTRZYGNIĘCIE O SPOSOBIE ROZPATRZENIA UWAG DO PROJEKTU MIEJSCOWEGO PLANU ZAGOSPODAROWANIA PRZESTRZENNEGO </w:t>
      </w:r>
    </w:p>
    <w:p w:rsidR="00367B8C" w:rsidRPr="009B4A92" w:rsidRDefault="00367B8C" w:rsidP="00367B8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4A92">
        <w:rPr>
          <w:rFonts w:ascii="Times New Roman" w:eastAsia="Calibri" w:hAnsi="Times New Roman" w:cs="Times New Roman"/>
          <w:b/>
          <w:sz w:val="24"/>
          <w:szCs w:val="24"/>
        </w:rPr>
        <w:t>OBSZARU „</w:t>
      </w:r>
      <w:r w:rsidR="00327E3F" w:rsidRPr="00327E3F">
        <w:rPr>
          <w:rFonts w:ascii="Times New Roman" w:eastAsia="Calibri" w:hAnsi="Times New Roman" w:cs="Times New Roman"/>
          <w:b/>
          <w:sz w:val="24"/>
          <w:szCs w:val="24"/>
        </w:rPr>
        <w:t>TONIE - A-B</w:t>
      </w:r>
      <w:r w:rsidRPr="009B4A9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367B8C" w:rsidRPr="009B4A92" w:rsidRDefault="00367B8C" w:rsidP="00367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B8C" w:rsidRPr="009B4A92" w:rsidRDefault="00367B8C" w:rsidP="00367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E3F" w:rsidRPr="00327E3F" w:rsidRDefault="00327E3F" w:rsidP="0032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E3F">
        <w:rPr>
          <w:rFonts w:ascii="Times New Roman" w:eastAsia="Calibri" w:hAnsi="Times New Roman" w:cs="Times New Roman"/>
          <w:sz w:val="24"/>
          <w:szCs w:val="24"/>
        </w:rPr>
        <w:t>Projekt miejscowego planu zagospodarowania przestrzennego obszaru „Tonie - A-B” został wyłożony do publicznego wglądu w okresie od 3 sierpnia 2020 r. do 31 sierpnia 2020 r.</w:t>
      </w:r>
    </w:p>
    <w:p w:rsidR="00327E3F" w:rsidRPr="00327E3F" w:rsidRDefault="00327E3F" w:rsidP="0032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E3F">
        <w:rPr>
          <w:rFonts w:ascii="Times New Roman" w:eastAsia="Calibri" w:hAnsi="Times New Roman" w:cs="Times New Roman"/>
          <w:sz w:val="24"/>
          <w:szCs w:val="24"/>
        </w:rPr>
        <w:t>Termin wnoszenia uwag dotyczących wykładanego projektu planu określony w ogłoszeniu i obwieszczeniu w tej sprawie upłynął z dniem 14 września 2020 r.</w:t>
      </w:r>
    </w:p>
    <w:p w:rsidR="00327E3F" w:rsidRPr="00327E3F" w:rsidRDefault="00327E3F" w:rsidP="0032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E3F">
        <w:rPr>
          <w:rFonts w:ascii="Times New Roman" w:eastAsia="Calibri" w:hAnsi="Times New Roman" w:cs="Times New Roman"/>
          <w:sz w:val="24"/>
          <w:szCs w:val="24"/>
        </w:rPr>
        <w:t xml:space="preserve">Prezydent Miasta Krakowa Zarządzeniem Nr </w:t>
      </w:r>
      <w:r w:rsidR="0059534C">
        <w:rPr>
          <w:rFonts w:ascii="Times New Roman" w:eastAsia="Calibri" w:hAnsi="Times New Roman" w:cs="Times New Roman"/>
          <w:sz w:val="24"/>
          <w:szCs w:val="24"/>
        </w:rPr>
        <w:t>2331/2020</w:t>
      </w:r>
      <w:r w:rsidRPr="00327E3F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59534C">
        <w:rPr>
          <w:rFonts w:ascii="Times New Roman" w:eastAsia="Calibri" w:hAnsi="Times New Roman" w:cs="Times New Roman"/>
          <w:sz w:val="24"/>
          <w:szCs w:val="24"/>
        </w:rPr>
        <w:t>21 września 2020</w:t>
      </w:r>
      <w:r w:rsidRPr="00327E3F">
        <w:rPr>
          <w:rFonts w:ascii="Times New Roman" w:eastAsia="Calibri" w:hAnsi="Times New Roman" w:cs="Times New Roman"/>
          <w:sz w:val="24"/>
          <w:szCs w:val="24"/>
        </w:rPr>
        <w:t xml:space="preserve"> r. w sprawie rozpatrzenia uwag złożonych do wyłożonego do publicznego wglądu projektu miejscowego planu zagospodarowania przestrzennego obszaru „Tonie - A-B”, rozpatrzył uwagi dotyczące projektu planu i nie uwzględnił uwa</w:t>
      </w:r>
      <w:r w:rsidR="0059534C">
        <w:rPr>
          <w:rFonts w:ascii="Times New Roman" w:eastAsia="Calibri" w:hAnsi="Times New Roman" w:cs="Times New Roman"/>
          <w:sz w:val="24"/>
          <w:szCs w:val="24"/>
        </w:rPr>
        <w:t>g zawartych w poniższym wykazie.</w:t>
      </w:r>
    </w:p>
    <w:p w:rsidR="00327E3F" w:rsidRPr="00327E3F" w:rsidRDefault="00327E3F" w:rsidP="0032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E3F" w:rsidRPr="00327E3F" w:rsidRDefault="00327E3F" w:rsidP="00327E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E3F">
        <w:rPr>
          <w:rFonts w:ascii="Times New Roman" w:eastAsia="Calibri" w:hAnsi="Times New Roman" w:cs="Times New Roman"/>
          <w:sz w:val="24"/>
          <w:szCs w:val="24"/>
        </w:rPr>
        <w:t>Niniejsze rozstrzygnięcie</w:t>
      </w:r>
      <w:r w:rsidR="008F25F7">
        <w:rPr>
          <w:rFonts w:ascii="Times New Roman" w:eastAsia="Calibri" w:hAnsi="Times New Roman" w:cs="Times New Roman"/>
          <w:sz w:val="24"/>
          <w:szCs w:val="24"/>
        </w:rPr>
        <w:t>,</w:t>
      </w:r>
      <w:r w:rsidRPr="00327E3F">
        <w:rPr>
          <w:rFonts w:ascii="Times New Roman" w:eastAsia="Calibri" w:hAnsi="Times New Roman" w:cs="Times New Roman"/>
          <w:sz w:val="24"/>
          <w:szCs w:val="24"/>
        </w:rPr>
        <w:t xml:space="preserve"> zgodnie z przepisami art. 20 ust. 1 ustawy, zawiera listę wszystkich uwag nieuwzględnionych </w:t>
      </w:r>
      <w:r w:rsidR="008F25F7" w:rsidRPr="00327E3F">
        <w:rPr>
          <w:rFonts w:ascii="Times New Roman" w:eastAsia="Calibri" w:hAnsi="Times New Roman" w:cs="Times New Roman"/>
          <w:sz w:val="24"/>
          <w:szCs w:val="24"/>
        </w:rPr>
        <w:t xml:space="preserve">przez Prezydenta Miasta Krakowa </w:t>
      </w:r>
      <w:r w:rsidRPr="00327E3F">
        <w:rPr>
          <w:rFonts w:ascii="Times New Roman" w:eastAsia="Calibri" w:hAnsi="Times New Roman" w:cs="Times New Roman"/>
          <w:sz w:val="24"/>
          <w:szCs w:val="24"/>
        </w:rPr>
        <w:t>w toku procedury planistycznej.</w:t>
      </w:r>
    </w:p>
    <w:p w:rsidR="00367B8C" w:rsidRDefault="00327E3F" w:rsidP="00327E3F">
      <w:pPr>
        <w:spacing w:after="0" w:line="240" w:lineRule="auto"/>
        <w:jc w:val="both"/>
      </w:pPr>
      <w:r w:rsidRPr="00327E3F">
        <w:rPr>
          <w:rFonts w:ascii="Times New Roman" w:eastAsia="Calibri" w:hAnsi="Times New Roman" w:cs="Times New Roman"/>
          <w:sz w:val="24"/>
          <w:szCs w:val="24"/>
        </w:rPr>
        <w:t>W zakresie uwag objętych załącznikiem, Rada Miasta Krakowa postanawia przyjąć następujący sposób ich rozpatrzenia:</w:t>
      </w:r>
    </w:p>
    <w:tbl>
      <w:tblPr>
        <w:tblW w:w="48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1"/>
        <w:gridCol w:w="852"/>
        <w:gridCol w:w="1134"/>
        <w:gridCol w:w="1987"/>
        <w:gridCol w:w="3083"/>
        <w:gridCol w:w="1450"/>
        <w:gridCol w:w="1701"/>
        <w:gridCol w:w="2268"/>
        <w:gridCol w:w="2127"/>
        <w:gridCol w:w="5638"/>
      </w:tblGrid>
      <w:tr w:rsidR="00663AAF" w:rsidRPr="00FC2660" w:rsidTr="000F46E3">
        <w:trPr>
          <w:tblHeader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ind w:left="-119" w:right="-108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UWAGA NR: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63AAF" w:rsidRPr="00FC2660" w:rsidRDefault="00663AAF" w:rsidP="00663AAF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663AAF" w:rsidRPr="00FC2660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i NAZWISKO</w:t>
            </w:r>
          </w:p>
          <w:p w:rsidR="00663AAF" w:rsidRPr="00FC2660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lub</w:t>
            </w:r>
          </w:p>
          <w:p w:rsidR="00663AAF" w:rsidRPr="00FC2660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JEDNOSTKI ORGANIZACYJNEJ</w:t>
            </w:r>
          </w:p>
          <w:p w:rsidR="00663AAF" w:rsidRDefault="00663AAF" w:rsidP="00663AAF">
            <w:pPr>
              <w:jc w:val="center"/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wnoszących uwagę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TREŚĆ UWAGI</w:t>
            </w:r>
          </w:p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sz w:val="20"/>
                <w:szCs w:val="20"/>
              </w:rPr>
              <w:t>(pełna treść uwag znajduje się w dokumentacji planistycznej)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ind w:left="-108" w:right="-102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672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OZNACZENIE NIERUCHOMOŚCI, KTÓREJ UWAGA DOTYCZY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63AAF" w:rsidRPr="00FC2660" w:rsidRDefault="00663AAF" w:rsidP="00663AAF">
            <w:pPr>
              <w:spacing w:after="0" w:line="240" w:lineRule="auto"/>
              <w:ind w:left="-124" w:righ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USTALENIA PROJEKTU PLANU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ind w:left="-124" w:righ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ROZSTRZYGNIECIE</w:t>
            </w:r>
          </w:p>
          <w:p w:rsidR="00663AAF" w:rsidRPr="00FC2660" w:rsidRDefault="00663AAF" w:rsidP="00663AAF">
            <w:pPr>
              <w:spacing w:after="0" w:line="240" w:lineRule="auto"/>
              <w:ind w:left="-124" w:right="-13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PREZYDENTA MIASTA KRAKOWA</w:t>
            </w:r>
          </w:p>
          <w:p w:rsidR="00663AAF" w:rsidRPr="00FC2660" w:rsidRDefault="00663AAF" w:rsidP="00663AAF">
            <w:pPr>
              <w:spacing w:after="0" w:line="240" w:lineRule="auto"/>
              <w:ind w:left="-124" w:right="-135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SPRAWIE ROZPATRZENIA UWAGI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ROZSTRZYGNIECIE</w:t>
            </w:r>
          </w:p>
          <w:p w:rsidR="00663AAF" w:rsidRPr="00FC2660" w:rsidRDefault="00663AAF" w:rsidP="00663AAF">
            <w:pPr>
              <w:spacing w:after="0" w:line="240" w:lineRule="auto"/>
              <w:ind w:left="-81" w:right="-7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RADY MIASTA KRAKOWA</w:t>
            </w:r>
          </w:p>
          <w:p w:rsidR="00663AAF" w:rsidRPr="00FC2660" w:rsidRDefault="00663AAF" w:rsidP="00663AAF">
            <w:pPr>
              <w:spacing w:after="0" w:line="240" w:lineRule="auto"/>
              <w:ind w:left="-81" w:right="-79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 SPRAWIE ROZPATRZENIA UWAGI</w:t>
            </w:r>
          </w:p>
        </w:tc>
        <w:tc>
          <w:tcPr>
            <w:tcW w:w="5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tabs>
                <w:tab w:val="left" w:pos="34"/>
                <w:tab w:val="left" w:pos="4003"/>
                <w:tab w:val="left" w:pos="4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UZASADNIENIE STANOWISKA RADY MIASTA KRAKOWA</w:t>
            </w:r>
          </w:p>
        </w:tc>
      </w:tr>
      <w:tr w:rsidR="00663AAF" w:rsidRPr="00FC2660" w:rsidTr="000F46E3">
        <w:trPr>
          <w:tblHeader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3AAF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63AAF" w:rsidRPr="000672C5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672C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WPŁWU UWAGI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3AAF" w:rsidRPr="00FC2660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ind w:left="-108" w:right="-102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663AAF" w:rsidRPr="00FC2660" w:rsidTr="000F46E3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FC2660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3AAF" w:rsidRPr="00FC2660" w:rsidRDefault="00663AAF" w:rsidP="00663AAF">
            <w:pPr>
              <w:spacing w:after="0" w:line="240" w:lineRule="auto"/>
              <w:ind w:left="-28" w:right="-82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 w:rsidRPr="005F369A"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3AAF" w:rsidRPr="00663AAF" w:rsidRDefault="00663AAF" w:rsidP="00663AAF">
            <w:pPr>
              <w:jc w:val="center"/>
              <w:rPr>
                <w:i/>
              </w:rPr>
            </w:pPr>
            <w:r w:rsidRPr="00663AAF"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ind w:left="-108" w:right="-102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20"/>
              </w:rPr>
              <w:t>10</w:t>
            </w:r>
          </w:p>
        </w:tc>
      </w:tr>
      <w:tr w:rsidR="00663AAF" w:rsidRPr="00FC2660" w:rsidTr="00045243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numPr>
                <w:ilvl w:val="0"/>
                <w:numId w:val="1"/>
              </w:num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45DD1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10.09.2020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</w:pPr>
            <w:r w:rsidRPr="00CE6F71">
              <w:rPr>
                <w:rFonts w:ascii="Times New Roman" w:hAnsi="Times New Roman"/>
                <w:sz w:val="20"/>
              </w:rPr>
              <w:t>[...]*</w:t>
            </w:r>
            <w:bookmarkStart w:id="0" w:name="_GoBack"/>
            <w:bookmarkEnd w:id="0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793840" w:rsidRDefault="00663AAF" w:rsidP="00663AAF">
            <w:pPr>
              <w:tabs>
                <w:tab w:val="left" w:pos="73"/>
              </w:tabs>
              <w:spacing w:after="20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r w:rsidRPr="00793840">
              <w:rPr>
                <w:rFonts w:ascii="Times New Roman" w:hAnsi="Times New Roman"/>
                <w:bCs/>
                <w:sz w:val="20"/>
              </w:rPr>
              <w:t>Wnosi o możliwość zabudowy działki zgodnie z procedowanym wnioskiem o Warunki Za</w:t>
            </w:r>
            <w:r>
              <w:rPr>
                <w:rFonts w:ascii="Times New Roman" w:hAnsi="Times New Roman"/>
                <w:bCs/>
                <w:sz w:val="20"/>
              </w:rPr>
              <w:t>budowy z dnia 27.06.2017r (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syg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 AU.02 </w:t>
            </w:r>
            <w:r w:rsidRPr="00793840">
              <w:rPr>
                <w:rFonts w:ascii="Times New Roman" w:hAnsi="Times New Roman"/>
                <w:bCs/>
                <w:sz w:val="20"/>
              </w:rPr>
              <w:t>1.6730.2.1065.2017.RKB(MKW))</w:t>
            </w:r>
          </w:p>
          <w:p w:rsidR="00663AAF" w:rsidRPr="00445C20" w:rsidRDefault="00663AAF" w:rsidP="00663AAF">
            <w:pPr>
              <w:tabs>
                <w:tab w:val="left" w:pos="73"/>
              </w:tabs>
              <w:spacing w:after="20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793840">
              <w:rPr>
                <w:rFonts w:ascii="Times New Roman" w:hAnsi="Times New Roman"/>
                <w:bCs/>
                <w:sz w:val="20"/>
              </w:rPr>
              <w:t>Uwaga zawiera uzasadnienie.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292/2</w:t>
            </w:r>
          </w:p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Obr.</w:t>
            </w:r>
          </w:p>
          <w:p w:rsidR="00663AAF" w:rsidRDefault="00663AAF" w:rsidP="00663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3840">
              <w:rPr>
                <w:rFonts w:ascii="Times New Roman" w:hAnsi="Times New Roman"/>
                <w:sz w:val="20"/>
              </w:rPr>
              <w:t>Krowodrza</w:t>
            </w:r>
            <w:proofErr w:type="spellEnd"/>
          </w:p>
          <w:p w:rsidR="00663AAF" w:rsidRPr="00445C20" w:rsidRDefault="00663AAF" w:rsidP="00663A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384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ZPo.1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 Miasta Krakowa nie uwzględnił uwagi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1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Rada Miasta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Krakowa nie uwzględniła uwagi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793840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3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Uwaga nieuwzględniona, gdyż wyznaczenie Terenu zieleni urządzonej, o podstawowym przeznaczeniu pod ogrody i zieleń towarzyszącą obiektom budowlanym, ma za zadanie ochronę istniejących zbiorowisk roślinnych, na które w tym terenie składają się duże okazy drzew, tworzące ścisłą, zwartą i jednolitą tkankę roślinną, która pełni istotne funkcje środowiskowe. Wyznaczona w projekcie planu funkcja tego terenu ZPo.1 jest zgodna z dokumentem Studium. </w:t>
            </w:r>
          </w:p>
          <w:p w:rsidR="00663AAF" w:rsidRPr="00FC2660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93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Przedmiotowy teren położony jest według ustaleń zawartych w Studium Uwarunkowań i Kierunków Zagospodarowania Przestrzennego Miasta Krakowa w strefie kształtowania systemu przyrodniczego. Dodatkowo sporządzona na potrzeby analizy uwarunkowań terenu przy wstępnym przygotowaniu prac nad projektem planu - </w:t>
            </w:r>
            <w:proofErr w:type="spellStart"/>
            <w:r w:rsidRPr="00793840">
              <w:rPr>
                <w:rFonts w:ascii="Times New Roman" w:eastAsia="Calibri" w:hAnsi="Times New Roman" w:cs="Times New Roman"/>
                <w:sz w:val="20"/>
                <w:szCs w:val="20"/>
              </w:rPr>
              <w:t>Ekofizjografia</w:t>
            </w:r>
            <w:proofErr w:type="spellEnd"/>
            <w:r w:rsidRPr="007938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wskazała, że według mapy waloryzacji przyrodniczej Miasta Krakowa obejmującej rejon „Obszaru B” tereny te zostały wskazane jako tereny cenne przyrodniczo.</w:t>
            </w:r>
          </w:p>
        </w:tc>
      </w:tr>
      <w:tr w:rsidR="00663AAF" w:rsidRPr="00FC2660" w:rsidTr="00045243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numPr>
                <w:ilvl w:val="0"/>
                <w:numId w:val="1"/>
              </w:num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786DE5" w:rsidRDefault="00663AAF" w:rsidP="00663AA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7C1E8F" w:rsidRDefault="00663AAF" w:rsidP="0066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38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11.09.2020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</w:pPr>
            <w:r w:rsidRPr="00CE6F71">
              <w:rPr>
                <w:rFonts w:ascii="Times New Roman" w:hAnsi="Times New Roman"/>
                <w:sz w:val="20"/>
              </w:rPr>
              <w:t>[...]*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793840" w:rsidRDefault="00663AAF" w:rsidP="00663AAF">
            <w:pPr>
              <w:pStyle w:val="Akapitzlist"/>
              <w:spacing w:after="120" w:line="240" w:lineRule="auto"/>
              <w:ind w:left="47"/>
              <w:jc w:val="both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W ramach składanych uwag wnosi o :</w:t>
            </w:r>
          </w:p>
          <w:p w:rsidR="00663AAF" w:rsidRPr="00793840" w:rsidRDefault="00663AAF" w:rsidP="00663AAF">
            <w:pPr>
              <w:pStyle w:val="Akapitzlist"/>
              <w:tabs>
                <w:tab w:val="left" w:pos="189"/>
              </w:tabs>
              <w:spacing w:after="120" w:line="240" w:lineRule="auto"/>
              <w:ind w:left="47"/>
              <w:jc w:val="both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-</w:t>
            </w:r>
            <w:r w:rsidRPr="00793840">
              <w:rPr>
                <w:rFonts w:ascii="Times New Roman" w:hAnsi="Times New Roman"/>
                <w:sz w:val="20"/>
              </w:rPr>
              <w:tab/>
              <w:t xml:space="preserve">przeznaczenie w pianie miejscowym powyższych działek tj. działek ewidencyjnych numer 282 i 296/26 </w:t>
            </w:r>
            <w:proofErr w:type="spellStart"/>
            <w:r w:rsidRPr="00793840">
              <w:rPr>
                <w:rFonts w:ascii="Times New Roman" w:hAnsi="Times New Roman"/>
                <w:sz w:val="20"/>
              </w:rPr>
              <w:t>obr</w:t>
            </w:r>
            <w:proofErr w:type="spellEnd"/>
            <w:r w:rsidRPr="00793840">
              <w:rPr>
                <w:rFonts w:ascii="Times New Roman" w:hAnsi="Times New Roman"/>
                <w:sz w:val="20"/>
              </w:rPr>
              <w:t xml:space="preserve">. 32 </w:t>
            </w:r>
            <w:proofErr w:type="spellStart"/>
            <w:r w:rsidRPr="00793840">
              <w:rPr>
                <w:rFonts w:ascii="Times New Roman" w:hAnsi="Times New Roman"/>
                <w:sz w:val="20"/>
              </w:rPr>
              <w:t>Krowodrza</w:t>
            </w:r>
            <w:proofErr w:type="spellEnd"/>
            <w:r w:rsidRPr="00793840">
              <w:rPr>
                <w:rFonts w:ascii="Times New Roman" w:hAnsi="Times New Roman"/>
                <w:sz w:val="20"/>
              </w:rPr>
              <w:t xml:space="preserve"> pod zabudowę mieszkaniową wielorodzinną w całości,</w:t>
            </w:r>
          </w:p>
          <w:p w:rsidR="00663AAF" w:rsidRPr="00793840" w:rsidRDefault="00663AAF" w:rsidP="00663AAF">
            <w:pPr>
              <w:pStyle w:val="Akapitzlist"/>
              <w:tabs>
                <w:tab w:val="left" w:pos="189"/>
              </w:tabs>
              <w:spacing w:after="120" w:line="240" w:lineRule="auto"/>
              <w:ind w:left="47"/>
              <w:jc w:val="both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-</w:t>
            </w:r>
            <w:r w:rsidRPr="00793840">
              <w:rPr>
                <w:rFonts w:ascii="Times New Roman" w:hAnsi="Times New Roman"/>
                <w:sz w:val="20"/>
              </w:rPr>
              <w:tab/>
              <w:t xml:space="preserve"> ewentualnie o włączenie do obszaru oznaczonego symbolem MW/U.5, całej działki numer 296/26 lub przynajmniej większej jej części niż przewidziano to dotychczas.</w:t>
            </w:r>
          </w:p>
          <w:p w:rsidR="00663AAF" w:rsidRPr="00B45DD1" w:rsidRDefault="00663AAF" w:rsidP="00663AAF">
            <w:pPr>
              <w:pStyle w:val="Akapitzlist"/>
              <w:spacing w:after="120" w:line="240" w:lineRule="auto"/>
              <w:ind w:left="47"/>
              <w:jc w:val="both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Uwaga zawiera uzasadnienie.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282, </w:t>
            </w:r>
            <w:r w:rsidRPr="00793840">
              <w:rPr>
                <w:rFonts w:ascii="Times New Roman" w:hAnsi="Times New Roman"/>
                <w:sz w:val="20"/>
              </w:rPr>
              <w:t>296/26</w:t>
            </w:r>
          </w:p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3AAF" w:rsidRPr="00793840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Obr.</w:t>
            </w:r>
          </w:p>
          <w:p w:rsidR="00663AAF" w:rsidRPr="00793840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93840">
              <w:rPr>
                <w:rFonts w:ascii="Times New Roman" w:hAnsi="Times New Roman"/>
                <w:sz w:val="20"/>
              </w:rPr>
              <w:t>32</w:t>
            </w:r>
          </w:p>
          <w:p w:rsidR="00663AAF" w:rsidRPr="00445C20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93840">
              <w:rPr>
                <w:rFonts w:ascii="Times New Roman" w:hAnsi="Times New Roman"/>
                <w:sz w:val="20"/>
              </w:rPr>
              <w:t>Krowodrza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79384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MN/U.2</w:t>
            </w:r>
          </w:p>
          <w:p w:rsidR="00663AAF" w:rsidRPr="0079384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MW/U.5</w:t>
            </w:r>
          </w:p>
          <w:p w:rsidR="00663AAF" w:rsidRPr="00941BAC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938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ZPo.6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5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 Miasta Krakowa nie uwzględnił uwagi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1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Rada Miasta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Krakowa nie uwzględniła uwagi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0B2DD3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2D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Uwaga nieuwzględniona, gdyż wyznaczenie na działce 296/26 Terenu zieleni urządzonej, o podstawowym przeznaczeniu pod ogrody i zieleń towarzyszącą obiektom budowlanym, ma za zadanie ochronę zbiorowisk roślinnych, pełniących w ramach większego kompleksu zieleni istotne funkcje środowiskowe. Wyznaczona w projekcie planu funkcja tego terenu ZPo.6 jest zgodna z dokumentem Studium. </w:t>
            </w:r>
          </w:p>
          <w:p w:rsidR="00663AAF" w:rsidRPr="000B2DD3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2D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Przedmiotowy teren położony jest według ustaleń zawartych w Studium Uwarunkowań i Kierunków Zagospodarowania Przestrzennego Miasta Krakowa w strefie kształtowania systemu przyrodniczego. </w:t>
            </w:r>
          </w:p>
          <w:p w:rsidR="00663AAF" w:rsidRPr="000B2DD3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B2D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Dodatkowo sporządzona na potrzeby analizy uwarunkowań terenu przy wstępnym przygotowaniu prac nad projektem planu - </w:t>
            </w:r>
            <w:proofErr w:type="spellStart"/>
            <w:r w:rsidRPr="000B2D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Ekofizjografia</w:t>
            </w:r>
            <w:proofErr w:type="spellEnd"/>
            <w:r w:rsidRPr="000B2D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wskazała, że według mapy waloryzacji przyrodniczej Miasta Krakowa obejmującej rejon „Obszaru B” tereny te zostały wskazane jako tereny cenne przyrodniczo.</w:t>
            </w:r>
          </w:p>
          <w:p w:rsidR="00663AAF" w:rsidRPr="00FC2660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0B2D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Przeznaczenie działki 282 w projekcie planu pod zabudowę mieszkaniową wielorodzinną byłoby niezgodne ze Studium, które wskazuje dla niej kierunek zagospodarowania pod tereny zabudowy mieszkaniowej jednorodzinnej. W świetle art. 15 ust. 1 ustawy projekt planu jest sporządzony zgodnie z zapisami Studium, gdyż ustalenia Studium są wiążące dla organów gminy przy sporządzaniu planów miejscowych (art. 9 ust. 4 ustawy).</w:t>
            </w:r>
          </w:p>
        </w:tc>
      </w:tr>
      <w:tr w:rsidR="00663AAF" w:rsidRPr="00FC2660" w:rsidTr="00045243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numPr>
                <w:ilvl w:val="0"/>
                <w:numId w:val="1"/>
              </w:num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45DD1" w:rsidRDefault="00663AAF" w:rsidP="00663AAF">
            <w:pPr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09.09.2020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</w:pPr>
            <w:r w:rsidRPr="00CE6F71">
              <w:rPr>
                <w:rFonts w:ascii="Times New Roman" w:hAnsi="Times New Roman"/>
                <w:sz w:val="20"/>
              </w:rPr>
              <w:t>[...]*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pStyle w:val="Akapitzlist"/>
              <w:tabs>
                <w:tab w:val="left" w:pos="174"/>
              </w:tabs>
              <w:spacing w:after="260" w:line="240" w:lineRule="auto"/>
              <w:ind w:left="150"/>
              <w:jc w:val="both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Nie zgadza się z wyłożonym projektem miejscowego planu zagospodarowania przestrzennego obszaru „Tonie A-B” dotyczącym Jego działki.</w:t>
            </w:r>
          </w:p>
          <w:p w:rsidR="00663AAF" w:rsidRPr="00B45DD1" w:rsidRDefault="00663AAF" w:rsidP="00663AAF">
            <w:pPr>
              <w:pStyle w:val="Akapitzlist"/>
              <w:tabs>
                <w:tab w:val="left" w:pos="174"/>
              </w:tabs>
              <w:spacing w:after="260" w:line="240" w:lineRule="auto"/>
              <w:ind w:left="150"/>
              <w:jc w:val="both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Proponowanie na działce terenów zieleni urządzonej (ZPo.5) jest rozwiązaniem niekorzystnym dla składającego uwagę jako właściciela, obniżającym znacząco wartość przedmiotowej działki. Dodatkowo niweczy najbliższe plany związane z inwestycją mieszkaniową na tej działce. Jednocześnie wnioskuje o uwzględnienie działki 296/4 jako działki zabudowy jednorodzinnej i usługowej (MN/U).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296/4</w:t>
            </w:r>
          </w:p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3AAF" w:rsidRPr="00B3522A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Obr.</w:t>
            </w:r>
          </w:p>
          <w:p w:rsidR="00663AAF" w:rsidRPr="00B3522A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32</w:t>
            </w:r>
          </w:p>
          <w:p w:rsidR="00663AAF" w:rsidRPr="00445C20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522A">
              <w:rPr>
                <w:rFonts w:ascii="Times New Roman" w:hAnsi="Times New Roman"/>
                <w:sz w:val="20"/>
              </w:rPr>
              <w:t>Krowodrza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941BAC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ZPo.5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5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 Miasta Krakowa nie uwzględnił uwagi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1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Rada Miasta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Krakowa nie uwzględniła uwagi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>Uwaga nieuwzględniona, gdyż wyznaczenie Terenu zieleni urządzonej, o podstawowym przeznaczeniu pod ogrody i zieleń towarzyszącą obiektom budowlanym ZPo.5, ma za zadanie ochronę istniejących zbiorowisk roślinnych, pełniących w ramach większego kompleksu zieleni istotne funkcje środowiskowe. Wyznaczona w projekcie planu funkcja tego terenu ZPo.5 jest zgodna z dokumentem Studium. Przedmiotowy teren położony jest według ustaleń zawartych w Studium Uwarunkowań i Kierunków Zagospodarowania Przestrzennego Miasta Krakowa w strefie kształtowania systemu przyrodniczego.</w:t>
            </w:r>
          </w:p>
          <w:p w:rsidR="00663AAF" w:rsidRPr="00FC2660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Dodatkowo sporządzona na potrzeby analizy uwarunkowań terenu przy wstępnym przygotowaniu prac nad projektem planu - </w:t>
            </w:r>
            <w:proofErr w:type="spellStart"/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>Ekofizjografia</w:t>
            </w:r>
            <w:proofErr w:type="spellEnd"/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wskazała, że według mapy waloryzacji przyrodniczej Miasta Krakowa obejmującej rejon „Obszaru B” tereny te zostały wskazane jako tereny cenne przyrodniczo.</w:t>
            </w:r>
          </w:p>
        </w:tc>
      </w:tr>
      <w:tr w:rsidR="00663AAF" w:rsidRPr="00FC2660" w:rsidTr="00045243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numPr>
                <w:ilvl w:val="0"/>
                <w:numId w:val="1"/>
              </w:num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45DD1" w:rsidRDefault="00663AAF" w:rsidP="00663A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B3522A">
              <w:rPr>
                <w:rFonts w:ascii="Times New Roman" w:hAnsi="Times New Roman"/>
                <w:sz w:val="20"/>
              </w:rPr>
              <w:t>.09.2020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</w:pPr>
            <w:r w:rsidRPr="00CE6F71">
              <w:rPr>
                <w:rFonts w:ascii="Times New Roman" w:hAnsi="Times New Roman"/>
                <w:sz w:val="20"/>
              </w:rPr>
              <w:t>[...]*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pStyle w:val="Akapitzlist"/>
              <w:tabs>
                <w:tab w:val="left" w:pos="174"/>
              </w:tabs>
              <w:spacing w:after="260" w:line="240" w:lineRule="auto"/>
              <w:ind w:left="150"/>
              <w:jc w:val="both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Nie zgadza się z wyłożonym projektem miejscowego planu zagospodarowania przestrzennego obszaru „Tonie A-B” dotyczącym Jego działki.</w:t>
            </w:r>
          </w:p>
          <w:p w:rsidR="00663AAF" w:rsidRPr="00B45DD1" w:rsidRDefault="00663AAF" w:rsidP="00663AAF">
            <w:pPr>
              <w:pStyle w:val="Akapitzlist"/>
              <w:tabs>
                <w:tab w:val="left" w:pos="174"/>
              </w:tabs>
              <w:spacing w:after="260" w:line="240" w:lineRule="auto"/>
              <w:ind w:left="150"/>
              <w:jc w:val="both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Proponowanie na działce terenów zieleni urządzonej (ZPo.5) jest rozwiązaniem niekorzystnym dla składającego uwagę jako właściciela, obniżającym znacząco wartość przedmiotowej działki. Dodatkowo niweczy najbliższe plany związane z inwestycją mieszkaniową na tej działce. Jednocześnie wnioskuje o uwzględnienie działki 296/4 jako działki zabudowy jednorodzinnej i usługowej (MN/U).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296/4</w:t>
            </w:r>
          </w:p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3AAF" w:rsidRPr="00B3522A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Obr.</w:t>
            </w:r>
          </w:p>
          <w:p w:rsidR="00663AAF" w:rsidRPr="00B3522A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32</w:t>
            </w:r>
          </w:p>
          <w:p w:rsidR="00663AAF" w:rsidRPr="00445C20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522A">
              <w:rPr>
                <w:rFonts w:ascii="Times New Roman" w:hAnsi="Times New Roman"/>
                <w:sz w:val="20"/>
              </w:rPr>
              <w:t>Krowodrza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941BAC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ZPo.5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5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 Miasta Krakowa nie uwzględnił uwagi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1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Rada Miasta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Krakowa nie uwzględniła uwagi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>Uwaga nieuwzględniona, gdyż wyznaczenie Terenu zieleni urządzonej, o podstawowym przeznaczeniu pod ogrody i zieleń towarzyszącą obiektom budowlanym ZPo.5, ma za zadanie ochronę istniejących zbiorowisk roślinnych, pełniących w ramach większego kompleksu zieleni istotne funkcje środowiskowe. Wyznaczona w projekcie planu funkcja tego terenu ZPo.5 jest zgodna z dokumentem Studium. Przedmiotowy teren położony jest według ustaleń zawartych w Studium Uwarunkowań i Kierunków Zagospodarowania Przestrzennego Miasta Krakowa w strefie kształtowania systemu przyrodniczego.</w:t>
            </w:r>
          </w:p>
          <w:p w:rsidR="00663AAF" w:rsidRPr="00FC2660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Dodatkowo sporządzona na potrzeby analizy uwarunkowań terenu przy wstępnym przygotowaniu prac nad projektem planu - </w:t>
            </w:r>
            <w:proofErr w:type="spellStart"/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>Ekofizjografia</w:t>
            </w:r>
            <w:proofErr w:type="spellEnd"/>
            <w:r w:rsidRPr="00B352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wskazała, że według mapy waloryzacji przyrodniczej Miasta Krakowa obejmującej rejon „Obszaru B” tereny te zostały wskazane jako tereny cenne przyrodniczo.</w:t>
            </w:r>
          </w:p>
        </w:tc>
      </w:tr>
      <w:tr w:rsidR="00663AAF" w:rsidRPr="00FC2660" w:rsidTr="00045243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numPr>
                <w:ilvl w:val="0"/>
                <w:numId w:val="1"/>
              </w:num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AA5785" w:rsidRDefault="00663AAF" w:rsidP="00663A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52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14.09.2020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</w:pPr>
            <w:r w:rsidRPr="00CE6F71">
              <w:rPr>
                <w:rFonts w:ascii="Times New Roman" w:hAnsi="Times New Roman"/>
                <w:sz w:val="20"/>
              </w:rPr>
              <w:t>[...]*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AA5785" w:rsidRDefault="00663AAF" w:rsidP="00663AAF">
            <w:pPr>
              <w:widowControl w:val="0"/>
              <w:tabs>
                <w:tab w:val="left" w:pos="47"/>
              </w:tabs>
              <w:spacing w:after="313"/>
              <w:ind w:left="47" w:hanging="142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ab/>
            </w:r>
            <w:r w:rsidRPr="00B3522A">
              <w:rPr>
                <w:rFonts w:ascii="Times New Roman" w:eastAsia="Calibri" w:hAnsi="Times New Roman" w:cs="Times New Roman"/>
                <w:sz w:val="20"/>
              </w:rPr>
              <w:t xml:space="preserve">Prosi o przeznaczenie wyżej wymienionych działek w całości pod Tereny zabudowy </w:t>
            </w:r>
            <w:r w:rsidRPr="00B3522A">
              <w:rPr>
                <w:rFonts w:ascii="Times New Roman" w:eastAsia="Calibri" w:hAnsi="Times New Roman" w:cs="Times New Roman"/>
                <w:sz w:val="20"/>
              </w:rPr>
              <w:lastRenderedPageBreak/>
              <w:t>mieszkaniowej jednorodzinnej lub usługowej o symbolu MN/U.2. Przeznaczenie terenu pod zieleń obowiązywało gdy władającym była Policja, w obecnej chwili wnosi o przeznaczenie tego terenu pod zabudowę. Z uwagi że działka jest o niewielkiej powierzchni decyzję o urządzeniu terenu przeznaczonego pod zieleń będzie na etapie realizacji inwestycji. Zgodnie z obowiązującymi przepisami i tak cała działka nie będzie zabudowana.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296/36, </w:t>
            </w:r>
            <w:r w:rsidRPr="00B3522A">
              <w:rPr>
                <w:rFonts w:ascii="Times New Roman" w:hAnsi="Times New Roman"/>
                <w:sz w:val="20"/>
              </w:rPr>
              <w:t>296/38</w:t>
            </w:r>
          </w:p>
          <w:p w:rsidR="00663AAF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663AAF" w:rsidRPr="00B3522A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Obr.</w:t>
            </w:r>
          </w:p>
          <w:p w:rsidR="00663AAF" w:rsidRPr="00B3522A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lastRenderedPageBreak/>
              <w:t>32</w:t>
            </w:r>
          </w:p>
          <w:p w:rsidR="00663AAF" w:rsidRPr="00445C20" w:rsidRDefault="00663AAF" w:rsidP="00663AA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3522A">
              <w:rPr>
                <w:rFonts w:ascii="Times New Roman" w:hAnsi="Times New Roman"/>
                <w:sz w:val="20"/>
              </w:rPr>
              <w:t>Krowodrza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ZPo.6</w:t>
            </w:r>
          </w:p>
          <w:p w:rsidR="00663AAF" w:rsidRPr="005E368B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MN/U.2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5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 Miasta Krakowa nie uwzględnił uwagi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1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Rada Miasta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Krakowa nie uwzględniła uwagi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Uwaga nieuwzględniona, gdyż wyznaczenie Terenu zieleni urządzonej, o podstawowym przeznaczeniu pod ogrody i zieleń towarzyszącą obiektom budowlanym ZPo.6, ma za zadanie ochronę </w:t>
            </w:r>
            <w:r w:rsidRPr="00B352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istniejących zbiorowisk roślinnych, pełniących w ramach większego kompleksu zieleni istotne funkcje środowiskowe. Wyznaczona w projekcie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planu funkcja tego terenu ZPo.6</w:t>
            </w:r>
            <w:r w:rsidRPr="00B352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jest zgodna z dokumentem Studium. Przedmiotowy teren położony jest według ustaleń zawartych w Studium Uwarunkowań i Kierunków Zagospodarowania Przestrzennego Miasta Krakowa w strefie kształtowania systemu przyrodniczego.</w:t>
            </w:r>
          </w:p>
          <w:p w:rsidR="00663AAF" w:rsidRPr="00B3522A" w:rsidRDefault="00663AAF" w:rsidP="00663A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2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Dodatkowo sporządzona na potrzeby analizy uwarunkowań terenu przy wstępnym przygotowaniu prac nad projektem planu - </w:t>
            </w:r>
            <w:proofErr w:type="spellStart"/>
            <w:r w:rsidRPr="00B352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Ekofizjografia</w:t>
            </w:r>
            <w:proofErr w:type="spellEnd"/>
            <w:r w:rsidRPr="00B352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wskazała, że według mapy waloryzacji przyrodniczej Miasta Krakowa obejmującej rejon „Obszaru B” tereny te zostały wskazane ja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 tereny cenne przyrodniczo.</w:t>
            </w:r>
          </w:p>
        </w:tc>
      </w:tr>
      <w:tr w:rsidR="00663AAF" w:rsidRPr="00FC2660" w:rsidTr="00045243">
        <w:trPr>
          <w:trHeight w:val="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numPr>
                <w:ilvl w:val="0"/>
                <w:numId w:val="1"/>
              </w:num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AA5785" w:rsidRDefault="00663AAF" w:rsidP="00663AAF">
            <w:pPr>
              <w:jc w:val="center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14.09.2020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jc w:val="center"/>
            </w:pPr>
            <w:r w:rsidRPr="00CE6F71">
              <w:rPr>
                <w:rFonts w:ascii="Times New Roman" w:hAnsi="Times New Roman"/>
                <w:sz w:val="20"/>
              </w:rPr>
              <w:t>[...]*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B3522A" w:rsidRDefault="00663AAF" w:rsidP="00663AAF">
            <w:pPr>
              <w:tabs>
                <w:tab w:val="left" w:pos="150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Wnosi o </w:t>
            </w:r>
            <w:r w:rsidRPr="00B3522A">
              <w:rPr>
                <w:rFonts w:ascii="Times New Roman" w:hAnsi="Times New Roman"/>
                <w:sz w:val="20"/>
              </w:rPr>
              <w:t xml:space="preserve">uwzględnienie niniejszej uwagi w odniesieniu do części działki nr 296/10, obręb 32 </w:t>
            </w:r>
            <w:proofErr w:type="spellStart"/>
            <w:r w:rsidRPr="00B3522A">
              <w:rPr>
                <w:rFonts w:ascii="Times New Roman" w:hAnsi="Times New Roman"/>
                <w:sz w:val="20"/>
              </w:rPr>
              <w:t>Krowodrza</w:t>
            </w:r>
            <w:proofErr w:type="spellEnd"/>
            <w:r w:rsidRPr="00B3522A">
              <w:rPr>
                <w:rFonts w:ascii="Times New Roman" w:hAnsi="Times New Roman"/>
                <w:sz w:val="20"/>
              </w:rPr>
              <w:t>, tj. w zakresie oznaczonym symbolem ZPo.5. - tereny zieleni urządzonej o podstawowym przeznaczeniu pod ogrody i zieleń towarzyszącą obiektom budowlanym."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3522A">
              <w:rPr>
                <w:rFonts w:ascii="Times New Roman" w:hAnsi="Times New Roman"/>
                <w:sz w:val="20"/>
              </w:rPr>
              <w:t>i określenie jej przeznaczenia w tym zakresie jako:</w:t>
            </w:r>
          </w:p>
          <w:p w:rsidR="00663AAF" w:rsidRPr="00383E7A" w:rsidRDefault="00663AAF" w:rsidP="00663AAF">
            <w:pPr>
              <w:tabs>
                <w:tab w:val="left" w:pos="150"/>
              </w:tabs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22A">
              <w:rPr>
                <w:rFonts w:ascii="Times New Roman" w:hAnsi="Times New Roman"/>
                <w:sz w:val="20"/>
              </w:rPr>
              <w:t>„MW/U.4 - tereny zabudowy mieszkaniowej wielorodzinnej lub usługowej, o podstawowym przeznaczeniu pod zabudowę budynkami mieszkalnymi wielorodzinnymi lub pod zabudowę budynkami usługowymi” - zgodnie z wytycznymi do Planów Miejscowych wg. Studium uwarunkowań i kierunków zagospodarowania przestrzennego Miasta Krakowa.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Default="00663AAF" w:rsidP="00663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2287">
              <w:rPr>
                <w:rFonts w:ascii="Times New Roman" w:hAnsi="Times New Roman"/>
                <w:sz w:val="20"/>
              </w:rPr>
              <w:t>296/10</w:t>
            </w:r>
            <w:r w:rsidRPr="00862287">
              <w:rPr>
                <w:rFonts w:ascii="Times New Roman" w:hAnsi="Times New Roman"/>
                <w:sz w:val="20"/>
              </w:rPr>
              <w:tab/>
            </w:r>
          </w:p>
          <w:p w:rsidR="00663AAF" w:rsidRDefault="00663AAF" w:rsidP="00663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663AAF" w:rsidRPr="00862287" w:rsidRDefault="00663AAF" w:rsidP="00663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2287">
              <w:rPr>
                <w:rFonts w:ascii="Times New Roman" w:hAnsi="Times New Roman"/>
                <w:sz w:val="20"/>
              </w:rPr>
              <w:t>Obr.</w:t>
            </w:r>
          </w:p>
          <w:p w:rsidR="00663AAF" w:rsidRPr="00862287" w:rsidRDefault="00663AAF" w:rsidP="00663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62287">
              <w:rPr>
                <w:rFonts w:ascii="Times New Roman" w:hAnsi="Times New Roman"/>
                <w:sz w:val="20"/>
              </w:rPr>
              <w:t>32</w:t>
            </w:r>
          </w:p>
          <w:p w:rsidR="00663AAF" w:rsidRPr="00445C20" w:rsidRDefault="00663AAF" w:rsidP="00663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862287">
              <w:rPr>
                <w:rFonts w:ascii="Times New Roman" w:hAnsi="Times New Roman"/>
                <w:sz w:val="20"/>
              </w:rPr>
              <w:t>Krowodrza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862287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22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ZPo.5</w:t>
            </w:r>
          </w:p>
          <w:p w:rsidR="00663AAF" w:rsidRPr="005E368B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22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MW/U.4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52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Prezydent Miasta Krakowa nie uwzględnił uwagi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FC2660" w:rsidRDefault="00663AAF" w:rsidP="00663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B21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Rada Miasta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Krakowa nie uwzględniła uwagi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AAF" w:rsidRPr="00862287" w:rsidRDefault="00663AAF" w:rsidP="00663AAF">
            <w:pPr>
              <w:spacing w:after="0" w:line="240" w:lineRule="auto"/>
              <w:ind w:right="-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62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Uwaga nieuwzględniona, gdyż wyznaczenie Terenu zieleni urządzonej, o podstawowym przeznaczeniu pod ogrody i zieleń towarzyszącą obiektom budowlanym ZPo.5, ma za zadanie ochronę istniejących zbiorowisk roślinnych, pełniących w ramach większego kompleksu zieleni istotne funkcje środowiskowe. Wyznaczona w projekcie planu funkcja tego terenu ZPo.5 jest zgodna z dokumentem Studium. Przedmiotowy teren położony jest według ustaleń zawartych w Studium Uwarunkowań i Kierunków Zagospodarowania Przestrzennego Miasta Krakowa w strefie kształtowania systemu przyrodniczego.</w:t>
            </w:r>
          </w:p>
          <w:p w:rsidR="00663AAF" w:rsidRDefault="00663AAF" w:rsidP="00663AAF">
            <w:pPr>
              <w:spacing w:after="0" w:line="240" w:lineRule="auto"/>
              <w:ind w:right="-6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862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Dodatkowo sporządzona na potrzeby analizy uwarunkowań terenu przy wstępnym przygotowaniu prac nad projektem planu - </w:t>
            </w:r>
            <w:proofErr w:type="spellStart"/>
            <w:r w:rsidRPr="00862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Ekofizjografia</w:t>
            </w:r>
            <w:proofErr w:type="spellEnd"/>
            <w:r w:rsidRPr="008622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wskazała, że według mapy waloryzacji przyrodniczej Miasta Krakowa obejmującej rejon „Obszaru B” tereny te zostały wskazane jako tereny cenne przyrodniczo.</w:t>
            </w:r>
          </w:p>
          <w:p w:rsidR="00663AAF" w:rsidRPr="00862287" w:rsidRDefault="00663AAF" w:rsidP="00663AAF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367B8C" w:rsidRDefault="00367B8C" w:rsidP="00367B8C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6F4366" w:rsidRPr="006F4366" w:rsidRDefault="006F4366" w:rsidP="006F4366">
      <w:pPr>
        <w:rPr>
          <w:rFonts w:ascii="Times New Roman" w:eastAsia="Calibri" w:hAnsi="Times New Roman" w:cs="Times New Roman"/>
          <w:b/>
          <w:sz w:val="24"/>
        </w:rPr>
      </w:pPr>
      <w:r w:rsidRPr="006F4366">
        <w:rPr>
          <w:rFonts w:ascii="Times New Roman" w:eastAsia="Calibri" w:hAnsi="Times New Roman" w:cs="Times New Roman"/>
          <w:b/>
          <w:sz w:val="24"/>
        </w:rPr>
        <w:t>Wyjaśnienia uzupełniające:</w:t>
      </w:r>
    </w:p>
    <w:p w:rsidR="006F4366" w:rsidRPr="006F4366" w:rsidRDefault="006F4366" w:rsidP="006F436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F4366">
        <w:rPr>
          <w:rFonts w:ascii="Times New Roman" w:eastAsia="Calibri" w:hAnsi="Times New Roman" w:cs="Times New Roman"/>
          <w:i/>
          <w:sz w:val="20"/>
          <w:szCs w:val="20"/>
        </w:rPr>
        <w:t>Ilekroć w treści niniejszego załącznika jest mowa o:</w:t>
      </w:r>
    </w:p>
    <w:p w:rsidR="006F4366" w:rsidRPr="006F4366" w:rsidRDefault="006F4366" w:rsidP="006F436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F4366">
        <w:rPr>
          <w:rFonts w:ascii="Times New Roman" w:eastAsia="Calibri" w:hAnsi="Times New Roman" w:cs="Times New Roman"/>
          <w:i/>
          <w:sz w:val="20"/>
          <w:szCs w:val="20"/>
        </w:rPr>
        <w:t>- Studium - należy przez to rozumieć Studium uwarunkowań i kierunków zagospodarowania przestrzennego Miasta Krakowa,</w:t>
      </w:r>
    </w:p>
    <w:p w:rsidR="006F4366" w:rsidRPr="006F4366" w:rsidRDefault="006F4366" w:rsidP="006F436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F4366">
        <w:rPr>
          <w:rFonts w:ascii="Times New Roman" w:eastAsia="Calibri" w:hAnsi="Times New Roman" w:cs="Times New Roman"/>
          <w:i/>
          <w:sz w:val="20"/>
          <w:szCs w:val="20"/>
        </w:rPr>
        <w:t>- planie - należy przez to rozumieć sporządzany miejscowy plan zagospodarowania przestrzennego obszaru „</w:t>
      </w:r>
      <w:r w:rsidR="00327E3F" w:rsidRPr="00327E3F">
        <w:rPr>
          <w:rFonts w:ascii="Times New Roman" w:eastAsia="Calibri" w:hAnsi="Times New Roman" w:cs="Times New Roman"/>
          <w:i/>
          <w:sz w:val="20"/>
          <w:szCs w:val="20"/>
        </w:rPr>
        <w:t>Tonie – A-B</w:t>
      </w:r>
      <w:r w:rsidRPr="006F4366">
        <w:rPr>
          <w:rFonts w:ascii="Times New Roman" w:eastAsia="Calibri" w:hAnsi="Times New Roman" w:cs="Times New Roman"/>
          <w:i/>
          <w:sz w:val="20"/>
          <w:szCs w:val="20"/>
        </w:rPr>
        <w:t>”.</w:t>
      </w:r>
    </w:p>
    <w:p w:rsidR="00171747" w:rsidRPr="006F4366" w:rsidRDefault="006F4366" w:rsidP="006F4366">
      <w:pPr>
        <w:spacing w:after="0" w:line="240" w:lineRule="auto"/>
        <w:rPr>
          <w:i/>
          <w:sz w:val="20"/>
          <w:szCs w:val="20"/>
        </w:rPr>
      </w:pPr>
      <w:r w:rsidRPr="006F4366">
        <w:rPr>
          <w:rFonts w:ascii="Times New Roman" w:eastAsia="Calibri" w:hAnsi="Times New Roman" w:cs="Times New Roman"/>
          <w:i/>
          <w:sz w:val="20"/>
          <w:szCs w:val="20"/>
        </w:rPr>
        <w:t>- ustawie - należy przez to rozumieć ustawę z dnia 27 marca 2003 r. o planowaniu i zagospodarowaniu przestrzennym (Dz. U. z 2020 r. poz. 293 ze zm.).</w:t>
      </w:r>
    </w:p>
    <w:sectPr w:rsidR="00171747" w:rsidRPr="006F4366" w:rsidSect="00367B8C">
      <w:footerReference w:type="default" r:id="rId7"/>
      <w:pgSz w:w="23811" w:h="16838" w:orient="landscape" w:code="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EA" w:rsidRDefault="000454EA" w:rsidP="000454EA">
      <w:pPr>
        <w:spacing w:after="0" w:line="240" w:lineRule="auto"/>
      </w:pPr>
      <w:r>
        <w:separator/>
      </w:r>
    </w:p>
  </w:endnote>
  <w:endnote w:type="continuationSeparator" w:id="0">
    <w:p w:rsidR="000454EA" w:rsidRDefault="000454EA" w:rsidP="0004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550927"/>
      <w:docPartObj>
        <w:docPartGallery w:val="Page Numbers (Bottom of Page)"/>
        <w:docPartUnique/>
      </w:docPartObj>
    </w:sdtPr>
    <w:sdtEndPr/>
    <w:sdtContent>
      <w:p w:rsidR="000454EA" w:rsidRDefault="00045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AAF">
          <w:rPr>
            <w:noProof/>
          </w:rPr>
          <w:t>3</w:t>
        </w:r>
        <w:r>
          <w:fldChar w:fldCharType="end"/>
        </w:r>
      </w:p>
    </w:sdtContent>
  </w:sdt>
  <w:p w:rsidR="000454EA" w:rsidRDefault="00045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EA" w:rsidRDefault="000454EA" w:rsidP="000454EA">
      <w:pPr>
        <w:spacing w:after="0" w:line="240" w:lineRule="auto"/>
      </w:pPr>
      <w:r>
        <w:separator/>
      </w:r>
    </w:p>
  </w:footnote>
  <w:footnote w:type="continuationSeparator" w:id="0">
    <w:p w:rsidR="000454EA" w:rsidRDefault="000454EA" w:rsidP="0004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BCB"/>
    <w:multiLevelType w:val="hybridMultilevel"/>
    <w:tmpl w:val="90964636"/>
    <w:lvl w:ilvl="0" w:tplc="7A64B558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06353D89"/>
    <w:multiLevelType w:val="hybridMultilevel"/>
    <w:tmpl w:val="1298AD74"/>
    <w:lvl w:ilvl="0" w:tplc="B4A24B7C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75C001C"/>
    <w:multiLevelType w:val="hybridMultilevel"/>
    <w:tmpl w:val="5C62827A"/>
    <w:lvl w:ilvl="0" w:tplc="1778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ABB"/>
    <w:multiLevelType w:val="hybridMultilevel"/>
    <w:tmpl w:val="7C8EE176"/>
    <w:lvl w:ilvl="0" w:tplc="09127BC4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316F45"/>
    <w:multiLevelType w:val="hybridMultilevel"/>
    <w:tmpl w:val="7992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0F5"/>
    <w:multiLevelType w:val="hybridMultilevel"/>
    <w:tmpl w:val="15EC5CF2"/>
    <w:lvl w:ilvl="0" w:tplc="77C8C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4BE0"/>
    <w:multiLevelType w:val="hybridMultilevel"/>
    <w:tmpl w:val="CBA03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67D22"/>
    <w:multiLevelType w:val="hybridMultilevel"/>
    <w:tmpl w:val="B010F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04251"/>
    <w:multiLevelType w:val="hybridMultilevel"/>
    <w:tmpl w:val="3904B9A8"/>
    <w:lvl w:ilvl="0" w:tplc="D3AABA0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2976783"/>
    <w:multiLevelType w:val="hybridMultilevel"/>
    <w:tmpl w:val="7174D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21E4"/>
    <w:multiLevelType w:val="hybridMultilevel"/>
    <w:tmpl w:val="24E864A0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4C0509"/>
    <w:multiLevelType w:val="hybridMultilevel"/>
    <w:tmpl w:val="BAA02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A3027"/>
    <w:multiLevelType w:val="hybridMultilevel"/>
    <w:tmpl w:val="5B38C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652C51"/>
    <w:multiLevelType w:val="hybridMultilevel"/>
    <w:tmpl w:val="1F88EE3E"/>
    <w:lvl w:ilvl="0" w:tplc="72DE0CD2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" w15:restartNumberingAfterBreak="0">
    <w:nsid w:val="1B332682"/>
    <w:multiLevelType w:val="hybridMultilevel"/>
    <w:tmpl w:val="F678E694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 w15:restartNumberingAfterBreak="0">
    <w:nsid w:val="21BE31D9"/>
    <w:multiLevelType w:val="hybridMultilevel"/>
    <w:tmpl w:val="654C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66291"/>
    <w:multiLevelType w:val="hybridMultilevel"/>
    <w:tmpl w:val="3DA0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054E3"/>
    <w:multiLevelType w:val="multilevel"/>
    <w:tmpl w:val="8900568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733317"/>
    <w:multiLevelType w:val="hybridMultilevel"/>
    <w:tmpl w:val="5750167E"/>
    <w:lvl w:ilvl="0" w:tplc="3EF0D11A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3356299C"/>
    <w:multiLevelType w:val="hybridMultilevel"/>
    <w:tmpl w:val="A96048AC"/>
    <w:lvl w:ilvl="0" w:tplc="55DE96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C0DBF"/>
    <w:multiLevelType w:val="multilevel"/>
    <w:tmpl w:val="914A4A5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426294"/>
    <w:multiLevelType w:val="hybridMultilevel"/>
    <w:tmpl w:val="09AEBFDC"/>
    <w:lvl w:ilvl="0" w:tplc="225A535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D024A"/>
    <w:multiLevelType w:val="hybridMultilevel"/>
    <w:tmpl w:val="DE120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934E8"/>
    <w:multiLevelType w:val="multilevel"/>
    <w:tmpl w:val="26EC9B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BC2623"/>
    <w:multiLevelType w:val="hybridMultilevel"/>
    <w:tmpl w:val="D314320A"/>
    <w:lvl w:ilvl="0" w:tplc="0F6878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868D7"/>
    <w:multiLevelType w:val="multilevel"/>
    <w:tmpl w:val="26EC9B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F069FF"/>
    <w:multiLevelType w:val="hybridMultilevel"/>
    <w:tmpl w:val="3F5ABABA"/>
    <w:lvl w:ilvl="0" w:tplc="C4964396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7" w15:restartNumberingAfterBreak="0">
    <w:nsid w:val="4B1E6FD0"/>
    <w:multiLevelType w:val="multilevel"/>
    <w:tmpl w:val="4E9893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DB73D33"/>
    <w:multiLevelType w:val="hybridMultilevel"/>
    <w:tmpl w:val="18EC8460"/>
    <w:lvl w:ilvl="0" w:tplc="3B8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667CE"/>
    <w:multiLevelType w:val="hybridMultilevel"/>
    <w:tmpl w:val="3DA0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7250F"/>
    <w:multiLevelType w:val="hybridMultilevel"/>
    <w:tmpl w:val="C208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5452B"/>
    <w:multiLevelType w:val="hybridMultilevel"/>
    <w:tmpl w:val="100E6260"/>
    <w:lvl w:ilvl="0" w:tplc="E9145B7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2" w15:restartNumberingAfterBreak="0">
    <w:nsid w:val="54494DB8"/>
    <w:multiLevelType w:val="hybridMultilevel"/>
    <w:tmpl w:val="A29A6834"/>
    <w:lvl w:ilvl="0" w:tplc="22707B9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54952613"/>
    <w:multiLevelType w:val="hybridMultilevel"/>
    <w:tmpl w:val="3208C03E"/>
    <w:lvl w:ilvl="0" w:tplc="F176F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43F85"/>
    <w:multiLevelType w:val="hybridMultilevel"/>
    <w:tmpl w:val="3EA842D0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6F237C0"/>
    <w:multiLevelType w:val="hybridMultilevel"/>
    <w:tmpl w:val="FFC4C56C"/>
    <w:lvl w:ilvl="0" w:tplc="42C618C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B032C"/>
    <w:multiLevelType w:val="hybridMultilevel"/>
    <w:tmpl w:val="27D45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60292"/>
    <w:multiLevelType w:val="hybridMultilevel"/>
    <w:tmpl w:val="A5A2A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0A1C"/>
    <w:multiLevelType w:val="hybridMultilevel"/>
    <w:tmpl w:val="55786DF0"/>
    <w:lvl w:ilvl="0" w:tplc="4C7804E6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5DAA04D4"/>
    <w:multiLevelType w:val="multilevel"/>
    <w:tmpl w:val="A0A4641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9D1B0C"/>
    <w:multiLevelType w:val="hybridMultilevel"/>
    <w:tmpl w:val="9716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03C86"/>
    <w:multiLevelType w:val="hybridMultilevel"/>
    <w:tmpl w:val="18EC8460"/>
    <w:lvl w:ilvl="0" w:tplc="3B8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36451"/>
    <w:multiLevelType w:val="hybridMultilevel"/>
    <w:tmpl w:val="538CA2D6"/>
    <w:lvl w:ilvl="0" w:tplc="E1A8999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67091277"/>
    <w:multiLevelType w:val="hybridMultilevel"/>
    <w:tmpl w:val="BAA02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41DC2"/>
    <w:multiLevelType w:val="hybridMultilevel"/>
    <w:tmpl w:val="B1941A1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D6634ED"/>
    <w:multiLevelType w:val="hybridMultilevel"/>
    <w:tmpl w:val="664850DE"/>
    <w:lvl w:ilvl="0" w:tplc="37DE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DE41E2A"/>
    <w:multiLevelType w:val="multilevel"/>
    <w:tmpl w:val="375C27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704E3F0D"/>
    <w:multiLevelType w:val="hybridMultilevel"/>
    <w:tmpl w:val="A7C22F7E"/>
    <w:lvl w:ilvl="0" w:tplc="B990638E">
      <w:start w:val="1"/>
      <w:numFmt w:val="decimal"/>
      <w:lvlText w:val="%1."/>
      <w:lvlJc w:val="left"/>
      <w:pPr>
        <w:ind w:left="1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8" w15:restartNumberingAfterBreak="0">
    <w:nsid w:val="725209DB"/>
    <w:multiLevelType w:val="hybridMultilevel"/>
    <w:tmpl w:val="18EC8460"/>
    <w:lvl w:ilvl="0" w:tplc="3B8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F5C53"/>
    <w:multiLevelType w:val="hybridMultilevel"/>
    <w:tmpl w:val="78664C44"/>
    <w:lvl w:ilvl="0" w:tplc="748805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0" w15:restartNumberingAfterBreak="0">
    <w:nsid w:val="75DB22A4"/>
    <w:multiLevelType w:val="hybridMultilevel"/>
    <w:tmpl w:val="26B0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7A5928"/>
    <w:multiLevelType w:val="hybridMultilevel"/>
    <w:tmpl w:val="2BAE175C"/>
    <w:lvl w:ilvl="0" w:tplc="46024B4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2" w15:restartNumberingAfterBreak="0">
    <w:nsid w:val="79DE0D1B"/>
    <w:multiLevelType w:val="multilevel"/>
    <w:tmpl w:val="87C06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42"/>
  </w:num>
  <w:num w:numId="5">
    <w:abstractNumId w:val="44"/>
  </w:num>
  <w:num w:numId="6">
    <w:abstractNumId w:val="34"/>
  </w:num>
  <w:num w:numId="7">
    <w:abstractNumId w:val="49"/>
  </w:num>
  <w:num w:numId="8">
    <w:abstractNumId w:val="31"/>
  </w:num>
  <w:num w:numId="9">
    <w:abstractNumId w:val="38"/>
  </w:num>
  <w:num w:numId="10">
    <w:abstractNumId w:val="45"/>
  </w:num>
  <w:num w:numId="11">
    <w:abstractNumId w:val="1"/>
  </w:num>
  <w:num w:numId="12">
    <w:abstractNumId w:val="32"/>
  </w:num>
  <w:num w:numId="13">
    <w:abstractNumId w:val="4"/>
  </w:num>
  <w:num w:numId="14">
    <w:abstractNumId w:val="30"/>
  </w:num>
  <w:num w:numId="15">
    <w:abstractNumId w:val="8"/>
  </w:num>
  <w:num w:numId="16">
    <w:abstractNumId w:val="29"/>
  </w:num>
  <w:num w:numId="17">
    <w:abstractNumId w:val="16"/>
  </w:num>
  <w:num w:numId="18">
    <w:abstractNumId w:val="43"/>
  </w:num>
  <w:num w:numId="19">
    <w:abstractNumId w:val="36"/>
  </w:num>
  <w:num w:numId="20">
    <w:abstractNumId w:val="17"/>
  </w:num>
  <w:num w:numId="21">
    <w:abstractNumId w:val="50"/>
  </w:num>
  <w:num w:numId="22">
    <w:abstractNumId w:val="39"/>
  </w:num>
  <w:num w:numId="23">
    <w:abstractNumId w:val="20"/>
  </w:num>
  <w:num w:numId="24">
    <w:abstractNumId w:val="47"/>
  </w:num>
  <w:num w:numId="25">
    <w:abstractNumId w:val="19"/>
  </w:num>
  <w:num w:numId="26">
    <w:abstractNumId w:val="52"/>
  </w:num>
  <w:num w:numId="27">
    <w:abstractNumId w:val="48"/>
  </w:num>
  <w:num w:numId="28">
    <w:abstractNumId w:val="41"/>
  </w:num>
  <w:num w:numId="29">
    <w:abstractNumId w:val="28"/>
  </w:num>
  <w:num w:numId="30">
    <w:abstractNumId w:val="9"/>
  </w:num>
  <w:num w:numId="31">
    <w:abstractNumId w:val="35"/>
  </w:num>
  <w:num w:numId="3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37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1"/>
  </w:num>
  <w:num w:numId="37">
    <w:abstractNumId w:val="23"/>
  </w:num>
  <w:num w:numId="38">
    <w:abstractNumId w:val="10"/>
  </w:num>
  <w:num w:numId="39">
    <w:abstractNumId w:val="14"/>
  </w:num>
  <w:num w:numId="40">
    <w:abstractNumId w:val="24"/>
  </w:num>
  <w:num w:numId="41">
    <w:abstractNumId w:val="40"/>
  </w:num>
  <w:num w:numId="42">
    <w:abstractNumId w:val="22"/>
  </w:num>
  <w:num w:numId="43">
    <w:abstractNumId w:val="7"/>
  </w:num>
  <w:num w:numId="44">
    <w:abstractNumId w:val="25"/>
  </w:num>
  <w:num w:numId="45">
    <w:abstractNumId w:val="33"/>
  </w:num>
  <w:num w:numId="46">
    <w:abstractNumId w:val="3"/>
  </w:num>
  <w:num w:numId="47">
    <w:abstractNumId w:val="51"/>
  </w:num>
  <w:num w:numId="48">
    <w:abstractNumId w:val="2"/>
  </w:num>
  <w:num w:numId="49">
    <w:abstractNumId w:val="26"/>
  </w:num>
  <w:num w:numId="50">
    <w:abstractNumId w:val="13"/>
  </w:num>
  <w:num w:numId="51">
    <w:abstractNumId w:val="18"/>
  </w:num>
  <w:num w:numId="52">
    <w:abstractNumId w:val="0"/>
  </w:num>
  <w:num w:numId="53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C"/>
    <w:rsid w:val="000304DE"/>
    <w:rsid w:val="00045243"/>
    <w:rsid w:val="000454EA"/>
    <w:rsid w:val="00063969"/>
    <w:rsid w:val="000672C5"/>
    <w:rsid w:val="00094F9D"/>
    <w:rsid w:val="000E0E42"/>
    <w:rsid w:val="00171747"/>
    <w:rsid w:val="001720A4"/>
    <w:rsid w:val="001820F5"/>
    <w:rsid w:val="001828CE"/>
    <w:rsid w:val="001A574B"/>
    <w:rsid w:val="001B11E1"/>
    <w:rsid w:val="001F46F9"/>
    <w:rsid w:val="002132E8"/>
    <w:rsid w:val="0023084B"/>
    <w:rsid w:val="00237D60"/>
    <w:rsid w:val="002637E5"/>
    <w:rsid w:val="00276175"/>
    <w:rsid w:val="002804C0"/>
    <w:rsid w:val="002A0569"/>
    <w:rsid w:val="002C1769"/>
    <w:rsid w:val="002E3F37"/>
    <w:rsid w:val="002E59F6"/>
    <w:rsid w:val="00317BF5"/>
    <w:rsid w:val="00327E3F"/>
    <w:rsid w:val="00365F70"/>
    <w:rsid w:val="00367B8C"/>
    <w:rsid w:val="00394D28"/>
    <w:rsid w:val="004340EE"/>
    <w:rsid w:val="004471DD"/>
    <w:rsid w:val="00456587"/>
    <w:rsid w:val="00495891"/>
    <w:rsid w:val="004C0AF9"/>
    <w:rsid w:val="005454C5"/>
    <w:rsid w:val="00572184"/>
    <w:rsid w:val="0059534C"/>
    <w:rsid w:val="005D1B1E"/>
    <w:rsid w:val="005F369A"/>
    <w:rsid w:val="00601383"/>
    <w:rsid w:val="00623DC4"/>
    <w:rsid w:val="00627FC4"/>
    <w:rsid w:val="00663AAF"/>
    <w:rsid w:val="00675718"/>
    <w:rsid w:val="006779C8"/>
    <w:rsid w:val="006C72F1"/>
    <w:rsid w:val="006F4366"/>
    <w:rsid w:val="00721570"/>
    <w:rsid w:val="00782502"/>
    <w:rsid w:val="00794DA2"/>
    <w:rsid w:val="007B4A5A"/>
    <w:rsid w:val="007C1E8F"/>
    <w:rsid w:val="008207A8"/>
    <w:rsid w:val="008339C2"/>
    <w:rsid w:val="00842EAD"/>
    <w:rsid w:val="008638AA"/>
    <w:rsid w:val="008966E9"/>
    <w:rsid w:val="008F25F7"/>
    <w:rsid w:val="009633F7"/>
    <w:rsid w:val="009C359D"/>
    <w:rsid w:val="009F5020"/>
    <w:rsid w:val="00A2592D"/>
    <w:rsid w:val="00A61CC3"/>
    <w:rsid w:val="00AA5785"/>
    <w:rsid w:val="00AC0606"/>
    <w:rsid w:val="00AC437A"/>
    <w:rsid w:val="00BA625D"/>
    <w:rsid w:val="00BD0929"/>
    <w:rsid w:val="00BF6E09"/>
    <w:rsid w:val="00C06DF6"/>
    <w:rsid w:val="00C338EA"/>
    <w:rsid w:val="00C3544F"/>
    <w:rsid w:val="00C414DE"/>
    <w:rsid w:val="00C479BD"/>
    <w:rsid w:val="00C83C4F"/>
    <w:rsid w:val="00C8569F"/>
    <w:rsid w:val="00C8584C"/>
    <w:rsid w:val="00D12790"/>
    <w:rsid w:val="00D27377"/>
    <w:rsid w:val="00D7428B"/>
    <w:rsid w:val="00DD6266"/>
    <w:rsid w:val="00E12E56"/>
    <w:rsid w:val="00E83CE7"/>
    <w:rsid w:val="00E95432"/>
    <w:rsid w:val="00F006BF"/>
    <w:rsid w:val="00F03DAC"/>
    <w:rsid w:val="00F23046"/>
    <w:rsid w:val="00F73C43"/>
    <w:rsid w:val="00F86BE6"/>
    <w:rsid w:val="00FC3BD4"/>
    <w:rsid w:val="00FF493A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8A67-225B-40FF-AEB9-6E10E7A2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266"/>
  </w:style>
  <w:style w:type="paragraph" w:styleId="Nagwek1">
    <w:name w:val="heading 1"/>
    <w:basedOn w:val="Normalny"/>
    <w:next w:val="Normalny"/>
    <w:link w:val="Nagwek1Znak"/>
    <w:qFormat/>
    <w:rsid w:val="00367B8C"/>
    <w:pPr>
      <w:keepNext/>
      <w:suppressAutoHyphens/>
      <w:spacing w:after="0" w:line="276" w:lineRule="auto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B8C"/>
    <w:rPr>
      <w:rFonts w:ascii="Times New Roman" w:eastAsia="Times New Roman" w:hAnsi="Times New Roman" w:cs="Times New Roman"/>
      <w:b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367B8C"/>
  </w:style>
  <w:style w:type="character" w:customStyle="1" w:styleId="TekstpodstawowyZnak">
    <w:name w:val="Tekst podstawowy Znak"/>
    <w:basedOn w:val="Domylnaczcionkaakapitu"/>
    <w:link w:val="Tekstpodstawowy"/>
    <w:semiHidden/>
    <w:rsid w:val="00367B8C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67B8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67B8C"/>
  </w:style>
  <w:style w:type="paragraph" w:styleId="Tekstpodstawowy2">
    <w:name w:val="Body Text 2"/>
    <w:basedOn w:val="Normalny"/>
    <w:link w:val="Tekstpodstawowy2Znak"/>
    <w:semiHidden/>
    <w:rsid w:val="00367B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7B8C"/>
    <w:rPr>
      <w:rFonts w:ascii="Times New Roman" w:eastAsia="Calibri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B8C"/>
    <w:rPr>
      <w:rFonts w:ascii="Calibri" w:eastAsia="Calibri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B8C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367B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7B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67B8C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B8C"/>
    <w:rPr>
      <w:rFonts w:ascii="Tahoma" w:eastAsia="Calibri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B8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367B8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367B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367B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1">
    <w:name w:val="Nagłówek Znak1"/>
    <w:basedOn w:val="Domylnaczcionkaakapitu"/>
    <w:uiPriority w:val="99"/>
    <w:semiHidden/>
    <w:rsid w:val="00367B8C"/>
  </w:style>
  <w:style w:type="paragraph" w:styleId="Stopka">
    <w:name w:val="footer"/>
    <w:basedOn w:val="Normalny"/>
    <w:link w:val="StopkaZnak"/>
    <w:uiPriority w:val="99"/>
    <w:unhideWhenUsed/>
    <w:rsid w:val="00367B8C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67B8C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B8C"/>
    <w:pPr>
      <w:spacing w:after="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B8C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8C"/>
    <w:rPr>
      <w:rFonts w:ascii="Times New Roman" w:eastAsia="Calibri" w:hAnsi="Times New Roman"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B8C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67B8C"/>
    <w:pPr>
      <w:spacing w:after="120" w:line="276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7B8C"/>
    <w:rPr>
      <w:rFonts w:ascii="Times New Roman" w:eastAsia="Calibri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next w:val="Akapitzlist"/>
    <w:qFormat/>
    <w:rsid w:val="00367B8C"/>
    <w:pPr>
      <w:spacing w:after="0" w:line="276" w:lineRule="auto"/>
      <w:ind w:left="720"/>
      <w:contextualSpacing/>
    </w:pPr>
    <w:rPr>
      <w:sz w:val="24"/>
    </w:rPr>
  </w:style>
  <w:style w:type="paragraph" w:styleId="Akapitzlist">
    <w:name w:val="List Paragraph"/>
    <w:basedOn w:val="Normalny"/>
    <w:uiPriority w:val="34"/>
    <w:qFormat/>
    <w:rsid w:val="00367B8C"/>
    <w:pPr>
      <w:spacing w:after="200" w:line="276" w:lineRule="auto"/>
      <w:ind w:left="720"/>
      <w:contextualSpacing/>
    </w:pPr>
  </w:style>
  <w:style w:type="character" w:customStyle="1" w:styleId="Bodytext3">
    <w:name w:val="Body text|3_"/>
    <w:basedOn w:val="Domylnaczcionkaakapitu"/>
    <w:link w:val="Bodytext30"/>
    <w:rsid w:val="00367B8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367B8C"/>
    <w:pPr>
      <w:widowControl w:val="0"/>
      <w:shd w:val="clear" w:color="auto" w:fill="FFFFFF"/>
      <w:spacing w:after="0" w:line="216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295pt">
    <w:name w:val="Body text|2 + 9.5 pt"/>
    <w:basedOn w:val="Domylnaczcionkaakapitu"/>
    <w:semiHidden/>
    <w:unhideWhenUsed/>
    <w:rsid w:val="00367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Bold">
    <w:name w:val="Body text|2 + 9.5 pt;Bold"/>
    <w:basedOn w:val="Domylnaczcionkaakapitu"/>
    <w:semiHidden/>
    <w:unhideWhenUsed/>
    <w:rsid w:val="00367B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21">
    <w:name w:val="Heading #2|1_"/>
    <w:basedOn w:val="Domylnaczcionkaakapitu"/>
    <w:link w:val="Heading210"/>
    <w:rsid w:val="00367B8C"/>
    <w:rPr>
      <w:rFonts w:ascii="Arial" w:eastAsia="Arial" w:hAnsi="Arial" w:cs="Arial"/>
      <w:shd w:val="clear" w:color="auto" w:fill="FFFFFF"/>
    </w:rPr>
  </w:style>
  <w:style w:type="character" w:customStyle="1" w:styleId="Heading2113ptBold">
    <w:name w:val="Heading #2|1 + 13 pt;Bold"/>
    <w:basedOn w:val="Heading21"/>
    <w:semiHidden/>
    <w:unhideWhenUsed/>
    <w:rsid w:val="00367B8C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2116pt">
    <w:name w:val="Heading #2|1 + 16 pt"/>
    <w:basedOn w:val="Heading21"/>
    <w:semiHidden/>
    <w:unhideWhenUsed/>
    <w:rsid w:val="00367B8C"/>
    <w:rPr>
      <w:rFonts w:ascii="Arial" w:eastAsia="Arial" w:hAnsi="Arial" w:cs="Arial"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Heading2113pt">
    <w:name w:val="Heading #2|1 + 13 pt"/>
    <w:basedOn w:val="Heading21"/>
    <w:semiHidden/>
    <w:unhideWhenUsed/>
    <w:rsid w:val="00367B8C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2113ptBoldItalic">
    <w:name w:val="Heading #2|1 + 13 pt;Bold;Italic"/>
    <w:basedOn w:val="Heading21"/>
    <w:semiHidden/>
    <w:unhideWhenUsed/>
    <w:rsid w:val="00367B8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210">
    <w:name w:val="Heading #2|1"/>
    <w:basedOn w:val="Normalny"/>
    <w:link w:val="Heading21"/>
    <w:qFormat/>
    <w:rsid w:val="00367B8C"/>
    <w:pPr>
      <w:widowControl w:val="0"/>
      <w:shd w:val="clear" w:color="auto" w:fill="FFFFFF"/>
      <w:spacing w:after="260" w:line="246" w:lineRule="exact"/>
      <w:outlineLvl w:val="1"/>
    </w:pPr>
    <w:rPr>
      <w:rFonts w:ascii="Arial" w:eastAsia="Arial" w:hAnsi="Arial" w:cs="Arial"/>
    </w:rPr>
  </w:style>
  <w:style w:type="character" w:customStyle="1" w:styleId="Bodytext8">
    <w:name w:val="Body text|8_"/>
    <w:basedOn w:val="Domylnaczcionkaakapitu"/>
    <w:link w:val="Bodytext80"/>
    <w:rsid w:val="00367B8C"/>
    <w:rPr>
      <w:i/>
      <w:iCs/>
      <w:sz w:val="19"/>
      <w:szCs w:val="19"/>
      <w:shd w:val="clear" w:color="auto" w:fill="FFFFFF"/>
    </w:rPr>
  </w:style>
  <w:style w:type="character" w:customStyle="1" w:styleId="Bodytext8105ptNotItalic">
    <w:name w:val="Body text|8 + 10.5 pt;Not Italic"/>
    <w:basedOn w:val="Bodytext8"/>
    <w:semiHidden/>
    <w:unhideWhenUsed/>
    <w:rsid w:val="00367B8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80">
    <w:name w:val="Body text|8"/>
    <w:basedOn w:val="Normalny"/>
    <w:link w:val="Bodytext8"/>
    <w:rsid w:val="00367B8C"/>
    <w:pPr>
      <w:widowControl w:val="0"/>
      <w:shd w:val="clear" w:color="auto" w:fill="FFFFFF"/>
      <w:spacing w:before="260" w:after="0" w:line="235" w:lineRule="exact"/>
      <w:ind w:firstLine="780"/>
      <w:jc w:val="both"/>
    </w:pPr>
    <w:rPr>
      <w:i/>
      <w:iCs/>
      <w:sz w:val="19"/>
      <w:szCs w:val="19"/>
    </w:rPr>
  </w:style>
  <w:style w:type="character" w:customStyle="1" w:styleId="Bodytext2">
    <w:name w:val="Body text|2"/>
    <w:basedOn w:val="Domylnaczcionkaakapitu"/>
    <w:semiHidden/>
    <w:rsid w:val="00367B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Bodytext510ptNotBold">
    <w:name w:val="Body text|5 + 10 pt;Not Bold"/>
    <w:basedOn w:val="Domylnaczcionkaakapitu"/>
    <w:semiHidden/>
    <w:unhideWhenUsed/>
    <w:rsid w:val="00367B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5">
    <w:name w:val="Body text|5"/>
    <w:basedOn w:val="Domylnaczcionkaakapitu"/>
    <w:semiHidden/>
    <w:unhideWhenUsed/>
    <w:rsid w:val="00367B8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sid w:val="00367B8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ptItalicExact">
    <w:name w:val="Body text|2 + 11 pt;Italic Exact"/>
    <w:basedOn w:val="Domylnaczcionkaakapitu"/>
    <w:semiHidden/>
    <w:unhideWhenUsed/>
    <w:rsid w:val="00367B8C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367B8C"/>
    <w:rPr>
      <w:color w:val="0563C1" w:themeColor="hyperlink"/>
      <w:u w:val="single"/>
    </w:rPr>
  </w:style>
  <w:style w:type="character" w:customStyle="1" w:styleId="Bodytext211ptNotItalic">
    <w:name w:val="Body text|2 + 11 pt;Not Italic"/>
    <w:basedOn w:val="Domylnaczcionkaakapitu"/>
    <w:semiHidden/>
    <w:unhideWhenUsed/>
    <w:rsid w:val="00367B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9NotItalic">
    <w:name w:val="Body text|9 + Not Italic"/>
    <w:basedOn w:val="Domylnaczcionkaakapitu"/>
    <w:semiHidden/>
    <w:rsid w:val="00367B8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8Italic">
    <w:name w:val="Body text|8 + Italic"/>
    <w:basedOn w:val="Domylnaczcionkaakapitu"/>
    <w:semiHidden/>
    <w:rsid w:val="00367B8C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Bodytext8Bold">
    <w:name w:val="Body text|8 + Bold"/>
    <w:basedOn w:val="Domylnaczcionkaakapitu"/>
    <w:semiHidden/>
    <w:rsid w:val="00367B8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Heading11Bold">
    <w:name w:val="Heading #1|1 + Bold"/>
    <w:basedOn w:val="Domylnaczcionkaakapitu"/>
    <w:semiHidden/>
    <w:rsid w:val="00367B8C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FF493A"/>
    <w:pPr>
      <w:spacing w:after="160" w:line="259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FF493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Boś Aneta</dc:creator>
  <cp:keywords/>
  <dc:description/>
  <cp:lastModifiedBy>Puchała Anna</cp:lastModifiedBy>
  <cp:revision>3</cp:revision>
  <dcterms:created xsi:type="dcterms:W3CDTF">2020-10-13T12:59:00Z</dcterms:created>
  <dcterms:modified xsi:type="dcterms:W3CDTF">2020-10-13T13:00:00Z</dcterms:modified>
</cp:coreProperties>
</file>