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03" w:rsidRPr="00DD6C9A" w:rsidRDefault="001A3303" w:rsidP="00A63F9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F1EB5"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r w:rsidRPr="00DD6C9A">
        <w:rPr>
          <w:rFonts w:ascii="Times New Roman" w:hAnsi="Times New Roman" w:cs="Times New Roman"/>
          <w:b/>
          <w:sz w:val="32"/>
          <w:szCs w:val="32"/>
        </w:rPr>
        <w:t>OPINIA NR</w:t>
      </w:r>
      <w:r w:rsidR="00DD6C9A" w:rsidRPr="00DD6C9A">
        <w:rPr>
          <w:rFonts w:ascii="Times New Roman" w:hAnsi="Times New Roman" w:cs="Times New Roman"/>
          <w:b/>
          <w:sz w:val="32"/>
          <w:szCs w:val="32"/>
        </w:rPr>
        <w:t xml:space="preserve"> 11/2021</w:t>
      </w:r>
    </w:p>
    <w:p w:rsidR="001A3303" w:rsidRPr="00DD6C9A" w:rsidRDefault="001A3303" w:rsidP="00A63F9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C9A">
        <w:rPr>
          <w:rFonts w:ascii="Times New Roman" w:hAnsi="Times New Roman" w:cs="Times New Roman"/>
          <w:b/>
          <w:sz w:val="32"/>
          <w:szCs w:val="32"/>
        </w:rPr>
        <w:tab/>
        <w:t>PREZYDENTA MIASTA KRAKOWA</w:t>
      </w:r>
    </w:p>
    <w:p w:rsidR="001A3303" w:rsidRPr="00DD6C9A" w:rsidRDefault="001A3303" w:rsidP="00A63F92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6C9A">
        <w:rPr>
          <w:rFonts w:ascii="Times New Roman" w:hAnsi="Times New Roman" w:cs="Times New Roman"/>
          <w:b/>
          <w:sz w:val="32"/>
          <w:szCs w:val="32"/>
        </w:rPr>
        <w:tab/>
        <w:t>Z DNIA</w:t>
      </w:r>
      <w:r w:rsidR="00DD6C9A" w:rsidRPr="00DD6C9A">
        <w:rPr>
          <w:rFonts w:ascii="Times New Roman" w:hAnsi="Times New Roman" w:cs="Times New Roman"/>
          <w:b/>
          <w:sz w:val="32"/>
          <w:szCs w:val="32"/>
        </w:rPr>
        <w:t xml:space="preserve"> 27 stycznia 2021 r.</w:t>
      </w:r>
    </w:p>
    <w:bookmarkEnd w:id="0"/>
    <w:p w:rsidR="001A3303" w:rsidRPr="004F1EB5" w:rsidRDefault="001A3303" w:rsidP="00A63F92">
      <w:pPr>
        <w:tabs>
          <w:tab w:val="left" w:pos="3960"/>
          <w:tab w:val="left" w:pos="648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A3303" w:rsidRPr="00067E24" w:rsidRDefault="001A3303" w:rsidP="00CF18E2">
      <w:pPr>
        <w:tabs>
          <w:tab w:val="left" w:pos="3960"/>
          <w:tab w:val="left" w:pos="6480"/>
        </w:tabs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67E24">
        <w:rPr>
          <w:rFonts w:ascii="Times New Roman" w:hAnsi="Times New Roman" w:cs="Times New Roman"/>
          <w:b/>
          <w:sz w:val="24"/>
          <w:szCs w:val="24"/>
        </w:rPr>
        <w:t xml:space="preserve">w sprawie poprawki </w:t>
      </w:r>
      <w:r w:rsidR="00CF18E2">
        <w:rPr>
          <w:rFonts w:ascii="Times New Roman" w:hAnsi="Times New Roman" w:cs="Times New Roman"/>
          <w:b/>
          <w:sz w:val="24"/>
          <w:szCs w:val="24"/>
        </w:rPr>
        <w:t xml:space="preserve">wniesionej przez Pana Grzegorza Stawowego, Radnego Miasta Krakowa </w:t>
      </w:r>
      <w:r w:rsidRPr="00067E24">
        <w:rPr>
          <w:rFonts w:ascii="Times New Roman" w:hAnsi="Times New Roman" w:cs="Times New Roman"/>
          <w:b/>
          <w:sz w:val="24"/>
          <w:szCs w:val="24"/>
        </w:rPr>
        <w:t xml:space="preserve">do projektu uchwały Rady Miasta Krakowa </w:t>
      </w:r>
      <w:r w:rsidRPr="00CF18E2">
        <w:rPr>
          <w:rFonts w:ascii="Times New Roman" w:hAnsi="Times New Roman" w:cs="Times New Roman"/>
          <w:b/>
          <w:i/>
          <w:sz w:val="24"/>
          <w:szCs w:val="24"/>
        </w:rPr>
        <w:t>w sprawie uchwalenia miejscowego planu zagospodarowania przestrzennego obszaru „</w:t>
      </w:r>
      <w:r w:rsidR="005624A2" w:rsidRPr="00CF18E2">
        <w:rPr>
          <w:rFonts w:ascii="Times New Roman" w:hAnsi="Times New Roman" w:cs="Times New Roman"/>
          <w:b/>
          <w:i/>
          <w:sz w:val="24"/>
          <w:szCs w:val="24"/>
        </w:rPr>
        <w:t>Kobierzyńska</w:t>
      </w:r>
      <w:r w:rsidRPr="00CF18E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CF18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67E24">
        <w:rPr>
          <w:rFonts w:ascii="Times New Roman" w:hAnsi="Times New Roman" w:cs="Times New Roman"/>
          <w:b/>
          <w:sz w:val="24"/>
          <w:szCs w:val="24"/>
        </w:rPr>
        <w:t xml:space="preserve">druk </w:t>
      </w:r>
      <w:r w:rsidR="004F1EB5" w:rsidRPr="00067E24">
        <w:rPr>
          <w:rFonts w:ascii="Times New Roman" w:hAnsi="Times New Roman" w:cs="Times New Roman"/>
          <w:b/>
          <w:sz w:val="24"/>
          <w:szCs w:val="24"/>
        </w:rPr>
        <w:t>1</w:t>
      </w:r>
      <w:r w:rsidR="005624A2">
        <w:rPr>
          <w:rFonts w:ascii="Times New Roman" w:hAnsi="Times New Roman" w:cs="Times New Roman"/>
          <w:b/>
          <w:sz w:val="24"/>
          <w:szCs w:val="24"/>
        </w:rPr>
        <w:t>634</w:t>
      </w:r>
      <w:r w:rsidRPr="00067E24">
        <w:rPr>
          <w:rFonts w:ascii="Times New Roman" w:hAnsi="Times New Roman" w:cs="Times New Roman"/>
          <w:b/>
          <w:sz w:val="24"/>
          <w:szCs w:val="24"/>
        </w:rPr>
        <w:t>.</w:t>
      </w:r>
    </w:p>
    <w:p w:rsidR="001A3303" w:rsidRPr="004F1EB5" w:rsidRDefault="001A3303" w:rsidP="00CF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70C0"/>
          <w:highlight w:val="yellow"/>
        </w:rPr>
      </w:pPr>
    </w:p>
    <w:p w:rsidR="001A3303" w:rsidRPr="00B150D3" w:rsidRDefault="00B150D3" w:rsidP="00CF18E2">
      <w:pPr>
        <w:tabs>
          <w:tab w:val="left" w:pos="3960"/>
          <w:tab w:val="left" w:pos="648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50D3">
        <w:rPr>
          <w:rFonts w:ascii="Times New Roman" w:hAnsi="Times New Roman" w:cs="Times New Roman"/>
          <w:sz w:val="20"/>
          <w:szCs w:val="20"/>
        </w:rPr>
        <w:t>Na podstawie § 30 ust. 4 pkt 4 Statutu Miasta Krakowa stanowiącego załącznik do uchwały nr XLVIII/435/96 Rady Miasta Krakowa z dnia 24 kwietnia 1996 roku w sprawie Statutu Miasta Krakowa (Dz. Urz. Woj. Małopolskiego z 2019 r. poz. 7074, zm. z 2020 r. poz. 919) postanawia się, co następuje:</w:t>
      </w:r>
    </w:p>
    <w:p w:rsidR="001A3303" w:rsidRPr="004F1EB5" w:rsidRDefault="001A3303" w:rsidP="00CF18E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70C0"/>
        </w:rPr>
      </w:pPr>
    </w:p>
    <w:p w:rsidR="001A3303" w:rsidRPr="00067E24" w:rsidRDefault="001A3303" w:rsidP="00CF18E2">
      <w:pPr>
        <w:spacing w:after="0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F18E2">
        <w:rPr>
          <w:rFonts w:ascii="Times New Roman" w:hAnsi="Times New Roman" w:cs="Times New Roman"/>
          <w:b/>
          <w:sz w:val="24"/>
          <w:szCs w:val="24"/>
        </w:rPr>
        <w:t>Opiniuje się</w:t>
      </w:r>
      <w:r w:rsidRPr="00CF18E2">
        <w:rPr>
          <w:rFonts w:ascii="Times New Roman" w:hAnsi="Times New Roman" w:cs="Times New Roman"/>
          <w:sz w:val="24"/>
          <w:szCs w:val="24"/>
        </w:rPr>
        <w:t xml:space="preserve"> </w:t>
      </w:r>
      <w:r w:rsidRPr="00CF18E2">
        <w:rPr>
          <w:rFonts w:ascii="Times New Roman" w:hAnsi="Times New Roman" w:cs="Times New Roman"/>
          <w:b/>
          <w:sz w:val="24"/>
          <w:szCs w:val="24"/>
        </w:rPr>
        <w:t xml:space="preserve">negatywnie </w:t>
      </w:r>
      <w:r w:rsidR="00C25DDF" w:rsidRPr="00CF18E2">
        <w:rPr>
          <w:rFonts w:ascii="Times New Roman" w:hAnsi="Times New Roman" w:cs="Times New Roman"/>
          <w:sz w:val="24"/>
          <w:szCs w:val="24"/>
        </w:rPr>
        <w:t>poprawkę</w:t>
      </w:r>
      <w:r w:rsidR="00F840F6" w:rsidRPr="00F840F6">
        <w:rPr>
          <w:rFonts w:ascii="Times New Roman" w:hAnsi="Times New Roman" w:cs="Times New Roman"/>
          <w:sz w:val="24"/>
          <w:szCs w:val="24"/>
        </w:rPr>
        <w:t xml:space="preserve"> </w:t>
      </w:r>
      <w:r w:rsidR="00CF18E2" w:rsidRPr="00D31F1B">
        <w:rPr>
          <w:rFonts w:ascii="Times New Roman" w:hAnsi="Times New Roman" w:cs="Times New Roman"/>
          <w:sz w:val="24"/>
          <w:szCs w:val="24"/>
        </w:rPr>
        <w:t>wniesioną przez Pana Grzegorza Stawowego, Radnego Miasta Krakowa</w:t>
      </w:r>
      <w:r w:rsidR="00CF18E2" w:rsidRPr="00067E24">
        <w:rPr>
          <w:rFonts w:ascii="Times New Roman" w:hAnsi="Times New Roman" w:cs="Times New Roman"/>
          <w:sz w:val="24"/>
          <w:szCs w:val="24"/>
        </w:rPr>
        <w:t xml:space="preserve"> </w:t>
      </w:r>
      <w:r w:rsidRPr="00067E24">
        <w:rPr>
          <w:rFonts w:ascii="Times New Roman" w:hAnsi="Times New Roman" w:cs="Times New Roman"/>
          <w:sz w:val="24"/>
          <w:szCs w:val="24"/>
        </w:rPr>
        <w:t xml:space="preserve">do druku nr </w:t>
      </w:r>
      <w:r w:rsidR="004F1EB5" w:rsidRPr="00067E24">
        <w:rPr>
          <w:rFonts w:ascii="Times New Roman" w:hAnsi="Times New Roman" w:cs="Times New Roman"/>
          <w:sz w:val="24"/>
          <w:szCs w:val="24"/>
        </w:rPr>
        <w:t>1</w:t>
      </w:r>
      <w:r w:rsidR="005624A2">
        <w:rPr>
          <w:rFonts w:ascii="Times New Roman" w:hAnsi="Times New Roman" w:cs="Times New Roman"/>
          <w:sz w:val="24"/>
          <w:szCs w:val="24"/>
        </w:rPr>
        <w:t>634</w:t>
      </w:r>
      <w:r w:rsidRPr="00067E24">
        <w:rPr>
          <w:rFonts w:ascii="Times New Roman" w:hAnsi="Times New Roman" w:cs="Times New Roman"/>
          <w:sz w:val="24"/>
          <w:szCs w:val="24"/>
        </w:rPr>
        <w:t xml:space="preserve"> dotyczącego projektu uchwały Rady Miasta Krakowa </w:t>
      </w:r>
      <w:r w:rsidRPr="00CF18E2">
        <w:rPr>
          <w:rFonts w:ascii="Times New Roman" w:hAnsi="Times New Roman" w:cs="Times New Roman"/>
          <w:i/>
          <w:sz w:val="24"/>
          <w:szCs w:val="24"/>
        </w:rPr>
        <w:t>w sprawie uchwalenia miejscowego planu zagospodarowania przestrzennego obszaru „</w:t>
      </w:r>
      <w:r w:rsidR="005624A2" w:rsidRPr="00CF18E2">
        <w:rPr>
          <w:rFonts w:ascii="Times New Roman" w:hAnsi="Times New Roman" w:cs="Times New Roman"/>
          <w:b/>
          <w:i/>
          <w:sz w:val="24"/>
          <w:szCs w:val="24"/>
        </w:rPr>
        <w:t>Kobierzyńska</w:t>
      </w:r>
      <w:r w:rsidR="00C25DDF" w:rsidRPr="00CF18E2">
        <w:rPr>
          <w:rFonts w:ascii="Times New Roman" w:hAnsi="Times New Roman" w:cs="Times New Roman"/>
          <w:i/>
          <w:sz w:val="24"/>
          <w:szCs w:val="24"/>
        </w:rPr>
        <w:t>”,</w:t>
      </w:r>
      <w:r w:rsidR="00C25DDF" w:rsidRPr="00D31F1B">
        <w:rPr>
          <w:b/>
          <w:color w:val="C00000"/>
        </w:rPr>
        <w:t xml:space="preserve"> </w:t>
      </w:r>
      <w:r w:rsidRPr="00D31F1B">
        <w:rPr>
          <w:rFonts w:ascii="Times New Roman" w:hAnsi="Times New Roman" w:cs="Times New Roman"/>
          <w:sz w:val="24"/>
          <w:szCs w:val="24"/>
        </w:rPr>
        <w:t>o treści:</w:t>
      </w:r>
    </w:p>
    <w:p w:rsidR="001A3303" w:rsidRPr="001A2E31" w:rsidRDefault="001A3303" w:rsidP="00CF18E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D712AB" w:rsidRPr="00D31F1B" w:rsidRDefault="00D31F1B" w:rsidP="00CF18E2">
      <w:pPr>
        <w:pStyle w:val="Akapitzlist"/>
        <w:spacing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1F1B">
        <w:rPr>
          <w:rFonts w:ascii="Times New Roman" w:eastAsia="Calibri" w:hAnsi="Times New Roman" w:cs="Times New Roman"/>
          <w:i/>
          <w:sz w:val="24"/>
          <w:szCs w:val="24"/>
        </w:rPr>
        <w:t>Z rezerwy terenowej KDZT.1 wykreśla się dopuszczenia tramwaju. Odzyskany teren powinien zostać włączony do terenu MN w północnej stronie KDZT.</w:t>
      </w:r>
    </w:p>
    <w:p w:rsidR="001A2E31" w:rsidRPr="00067E24" w:rsidRDefault="001A2E31" w:rsidP="00CF18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C25DDF" w:rsidRDefault="00C25DDF" w:rsidP="00CF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303" w:rsidRPr="00067E24" w:rsidRDefault="001A3303" w:rsidP="00CF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E24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A3303" w:rsidRDefault="001A3303" w:rsidP="00CF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CF18E2" w:rsidRPr="004F1EB5" w:rsidRDefault="00CF18E2" w:rsidP="00CF18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p w:rsidR="000D4AD4" w:rsidRDefault="000D4AD4" w:rsidP="00CF18E2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Jednym z celów</w:t>
      </w:r>
      <w:r w:rsidRPr="00067E24">
        <w:rPr>
          <w:rFonts w:ascii="Times New Roman" w:hAnsi="Times New Roman" w:cs="Times New Roman"/>
          <w:sz w:val="24"/>
          <w:szCs w:val="24"/>
        </w:rPr>
        <w:t xml:space="preserve"> planu określonym już na etapie przystąp</w:t>
      </w:r>
      <w:r>
        <w:rPr>
          <w:rFonts w:ascii="Times New Roman" w:hAnsi="Times New Roman" w:cs="Times New Roman"/>
          <w:sz w:val="24"/>
          <w:szCs w:val="24"/>
        </w:rPr>
        <w:t>ienia do jego sporządzania jest określenie zasad obsługi</w:t>
      </w:r>
      <w:r w:rsidRPr="00710869">
        <w:rPr>
          <w:rFonts w:ascii="Times New Roman" w:hAnsi="Times New Roman" w:cs="Times New Roman"/>
          <w:sz w:val="24"/>
          <w:szCs w:val="24"/>
        </w:rPr>
        <w:t xml:space="preserve"> komunikacyjne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10869">
        <w:rPr>
          <w:rFonts w:ascii="Times New Roman" w:hAnsi="Times New Roman" w:cs="Times New Roman"/>
          <w:sz w:val="24"/>
          <w:szCs w:val="24"/>
        </w:rPr>
        <w:t xml:space="preserve"> obszaru</w:t>
      </w:r>
      <w:r w:rsidR="00F474A9">
        <w:rPr>
          <w:rFonts w:ascii="Times New Roman" w:hAnsi="Times New Roman" w:cs="Times New Roman"/>
          <w:sz w:val="24"/>
          <w:szCs w:val="24"/>
        </w:rPr>
        <w:t xml:space="preserve"> objętego planem</w:t>
      </w:r>
      <w:r w:rsidRPr="00710869">
        <w:rPr>
          <w:rFonts w:ascii="Times New Roman" w:hAnsi="Times New Roman" w:cs="Times New Roman"/>
          <w:sz w:val="24"/>
          <w:szCs w:val="24"/>
        </w:rPr>
        <w:t>.</w:t>
      </w:r>
    </w:p>
    <w:p w:rsidR="00D20AEF" w:rsidRPr="00710869" w:rsidRDefault="00D20AEF" w:rsidP="00CF18E2">
      <w:pPr>
        <w:widowControl w:val="0"/>
        <w:suppressAutoHyphens/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 w nowoprojektowanej ul. 8 Pułku Ułanów tramwaju wynikało ze</w:t>
      </w:r>
      <w:r w:rsidR="00CC26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wskazań Zarządu Transportu Publicznego </w:t>
      </w:r>
      <w:r w:rsidR="00CF18E2">
        <w:rPr>
          <w:rFonts w:ascii="Times New Roman" w:hAnsi="Times New Roman" w:cs="Times New Roman"/>
          <w:sz w:val="24"/>
          <w:szCs w:val="24"/>
        </w:rPr>
        <w:t xml:space="preserve">w Krakowie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CC26C7">
        <w:rPr>
          <w:rFonts w:ascii="Times New Roman" w:hAnsi="Times New Roman" w:cs="Times New Roman"/>
          <w:sz w:val="24"/>
          <w:szCs w:val="24"/>
        </w:rPr>
        <w:t>Wydziału Miejskiego Inżyniera Ruchu.</w:t>
      </w:r>
    </w:p>
    <w:p w:rsidR="000D4AD4" w:rsidRDefault="000D4AD4" w:rsidP="00CF18E2">
      <w:pPr>
        <w:snapToGri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869">
        <w:rPr>
          <w:rFonts w:ascii="Times New Roman" w:hAnsi="Times New Roman" w:cs="Times New Roman"/>
          <w:sz w:val="24"/>
          <w:szCs w:val="24"/>
        </w:rPr>
        <w:t xml:space="preserve">Przyjęte w projekcie planu linie rozgraniczające teren komunikacji </w:t>
      </w:r>
      <w:r w:rsidR="00DE2EFD">
        <w:rPr>
          <w:rFonts w:ascii="Times New Roman" w:hAnsi="Times New Roman" w:cs="Times New Roman"/>
          <w:sz w:val="24"/>
          <w:szCs w:val="24"/>
        </w:rPr>
        <w:t>(</w:t>
      </w:r>
      <w:r w:rsidRPr="00710869">
        <w:rPr>
          <w:rFonts w:ascii="Times New Roman" w:hAnsi="Times New Roman" w:cs="Times New Roman"/>
          <w:sz w:val="24"/>
          <w:szCs w:val="24"/>
        </w:rPr>
        <w:t>oznaczon</w:t>
      </w:r>
      <w:r w:rsidR="00DE2EFD">
        <w:rPr>
          <w:rFonts w:ascii="Times New Roman" w:hAnsi="Times New Roman" w:cs="Times New Roman"/>
          <w:sz w:val="24"/>
          <w:szCs w:val="24"/>
        </w:rPr>
        <w:t>y</w:t>
      </w:r>
      <w:r w:rsidRPr="00710869">
        <w:rPr>
          <w:rFonts w:ascii="Times New Roman" w:hAnsi="Times New Roman" w:cs="Times New Roman"/>
          <w:sz w:val="24"/>
          <w:szCs w:val="24"/>
        </w:rPr>
        <w:t xml:space="preserve"> symbol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20AEF">
        <w:rPr>
          <w:rFonts w:ascii="Times New Roman" w:hAnsi="Times New Roman" w:cs="Times New Roman"/>
          <w:sz w:val="24"/>
          <w:szCs w:val="24"/>
        </w:rPr>
        <w:t xml:space="preserve"> </w:t>
      </w:r>
      <w:r w:rsidRPr="00CF18E2">
        <w:rPr>
          <w:rFonts w:ascii="Times New Roman" w:hAnsi="Times New Roman" w:cs="Times New Roman"/>
          <w:sz w:val="24"/>
          <w:szCs w:val="24"/>
        </w:rPr>
        <w:t>KDZT.1</w:t>
      </w:r>
      <w:r w:rsidR="00DE2EFD">
        <w:rPr>
          <w:rFonts w:ascii="Times New Roman" w:hAnsi="Times New Roman" w:cs="Times New Roman"/>
          <w:sz w:val="24"/>
          <w:szCs w:val="24"/>
        </w:rPr>
        <w:t>)</w:t>
      </w:r>
      <w:r w:rsidRPr="00CF1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skrzyżowania z drogami </w:t>
      </w:r>
      <w:r w:rsidR="00DE2EFD">
        <w:rPr>
          <w:rFonts w:ascii="Times New Roman" w:hAnsi="Times New Roman" w:cs="Times New Roman"/>
          <w:sz w:val="24"/>
          <w:szCs w:val="24"/>
        </w:rPr>
        <w:t>(</w:t>
      </w:r>
      <w:r w:rsidRPr="00CF18E2">
        <w:rPr>
          <w:rFonts w:ascii="Times New Roman" w:hAnsi="Times New Roman" w:cs="Times New Roman"/>
          <w:sz w:val="24"/>
          <w:szCs w:val="24"/>
        </w:rPr>
        <w:t>KDD.16 i KDD.17</w:t>
      </w:r>
      <w:r w:rsidR="00DE2EFD">
        <w:rPr>
          <w:rFonts w:ascii="Times New Roman" w:hAnsi="Times New Roman" w:cs="Times New Roman"/>
          <w:sz w:val="24"/>
          <w:szCs w:val="24"/>
        </w:rPr>
        <w:t>)</w:t>
      </w:r>
      <w:r w:rsidRPr="00710869">
        <w:rPr>
          <w:rFonts w:ascii="Times New Roman" w:hAnsi="Times New Roman" w:cs="Times New Roman"/>
          <w:sz w:val="24"/>
          <w:szCs w:val="24"/>
        </w:rPr>
        <w:t xml:space="preserve"> oraz dróg serwisowych wynikają bezpośrednio z </w:t>
      </w:r>
      <w:r>
        <w:rPr>
          <w:rFonts w:ascii="Times New Roman" w:hAnsi="Times New Roman" w:cs="Times New Roman"/>
          <w:sz w:val="24"/>
          <w:szCs w:val="24"/>
        </w:rPr>
        <w:t>projektu budowlanego</w:t>
      </w:r>
      <w:r w:rsidR="00932AC1">
        <w:rPr>
          <w:rFonts w:ascii="Times New Roman" w:hAnsi="Times New Roman" w:cs="Times New Roman"/>
          <w:sz w:val="24"/>
          <w:szCs w:val="24"/>
        </w:rPr>
        <w:t xml:space="preserve"> opracowanego dla ul. 8 Pułku Ułanów</w:t>
      </w:r>
      <w:r w:rsidRPr="00710869">
        <w:rPr>
          <w:rFonts w:ascii="Times New Roman" w:hAnsi="Times New Roman" w:cs="Times New Roman"/>
          <w:sz w:val="24"/>
          <w:szCs w:val="24"/>
        </w:rPr>
        <w:t>, w</w:t>
      </w:r>
      <w:r w:rsidR="00932AC1">
        <w:rPr>
          <w:rFonts w:ascii="Times New Roman" w:hAnsi="Times New Roman" w:cs="Times New Roman"/>
          <w:sz w:val="24"/>
          <w:szCs w:val="24"/>
        </w:rPr>
        <w:t> </w:t>
      </w:r>
      <w:r w:rsidRPr="00710869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 xml:space="preserve">ym </w:t>
      </w:r>
      <w:r w:rsidRPr="00710869">
        <w:rPr>
          <w:rFonts w:ascii="Times New Roman" w:hAnsi="Times New Roman" w:cs="Times New Roman"/>
          <w:sz w:val="24"/>
          <w:szCs w:val="24"/>
        </w:rPr>
        <w:t>określono przewidywany zakres realizacji inwestycji.</w:t>
      </w:r>
      <w:r>
        <w:rPr>
          <w:rFonts w:ascii="Times New Roman" w:hAnsi="Times New Roman" w:cs="Times New Roman"/>
          <w:sz w:val="24"/>
          <w:szCs w:val="24"/>
        </w:rPr>
        <w:t xml:space="preserve"> Projekt ten został uzgodniony przez Zarząd Dróg Miasta Krakowa, a w I kwartale 2021 r. nastąpi odbiór dokumentacji projektowej.</w:t>
      </w:r>
    </w:p>
    <w:p w:rsidR="005E7855" w:rsidRPr="00CF18E2" w:rsidRDefault="00A00ACF" w:rsidP="00CF18E2">
      <w:pPr>
        <w:snapToGri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z informacji uzyskanych od Zarządu Dróg Miasta Krakowa wynika</w:t>
      </w:r>
      <w:r w:rsidR="00CF18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iż w projekcie budowlanym dla ww. inwestycji nie został uwzględniony tramwaj, w związku z czym usunięcie w projekcie planu zapisów dotyczących „wydzielonego torowiska tramwajowego” nie </w:t>
      </w:r>
      <w:r w:rsidRPr="00A00ACF">
        <w:rPr>
          <w:rFonts w:ascii="Times New Roman" w:hAnsi="Times New Roman" w:cs="Times New Roman"/>
          <w:sz w:val="24"/>
          <w:szCs w:val="24"/>
        </w:rPr>
        <w:t>wpłynie na zawężenie linii rozgraniczających określonych na rysunku planu dla terenu KDZT.1, a jedynie w przyszłości wykluczy rozbudowę ulicy o wstępnie planowane torowisko w kierunku ul. Zawiłej.</w:t>
      </w:r>
    </w:p>
    <w:p w:rsidR="00CA2039" w:rsidRDefault="00CA2039" w:rsidP="00CF18E2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8E2">
        <w:rPr>
          <w:rFonts w:ascii="Times New Roman" w:hAnsi="Times New Roman" w:cs="Times New Roman"/>
          <w:sz w:val="24"/>
          <w:szCs w:val="24"/>
        </w:rPr>
        <w:t>Mając powyższe wyjaśnienia na uwadze stwierdza się brak zasadności wprowadzenia przedmiotowej poprawki do projektu planu.</w:t>
      </w:r>
    </w:p>
    <w:p w:rsidR="00CF18E2" w:rsidRPr="00CF18E2" w:rsidRDefault="00CF18E2" w:rsidP="00CF18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B3B">
        <w:rPr>
          <w:rFonts w:ascii="Times New Roman" w:hAnsi="Times New Roman" w:cs="Times New Roman"/>
          <w:sz w:val="24"/>
          <w:szCs w:val="24"/>
        </w:rPr>
        <w:lastRenderedPageBreak/>
        <w:t>Przyjęcie poprawki skutkuje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B3B">
        <w:rPr>
          <w:rFonts w:ascii="Times New Roman" w:hAnsi="Times New Roman" w:cs="Times New Roman"/>
          <w:sz w:val="24"/>
          <w:szCs w:val="24"/>
        </w:rPr>
        <w:t xml:space="preserve"> zgodnie z art. 19 ustawy </w:t>
      </w:r>
      <w:r>
        <w:rPr>
          <w:rFonts w:ascii="Times New Roman" w:hAnsi="Times New Roman" w:cs="Times New Roman"/>
          <w:sz w:val="24"/>
          <w:szCs w:val="24"/>
        </w:rPr>
        <w:t xml:space="preserve">z dnia 27 marca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CF18E2">
        <w:rPr>
          <w:rFonts w:ascii="Times New Roman" w:hAnsi="Times New Roman" w:cs="Times New Roman"/>
          <w:i/>
          <w:sz w:val="24"/>
          <w:szCs w:val="24"/>
        </w:rPr>
        <w:t>o planowaniu i zagospodarowaniu przestrzennym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B3B">
        <w:rPr>
          <w:rFonts w:ascii="Times New Roman" w:hAnsi="Times New Roman" w:cs="Times New Roman"/>
          <w:sz w:val="24"/>
          <w:szCs w:val="24"/>
        </w:rPr>
        <w:t xml:space="preserve"> ponowieniem czynności planistycznych</w:t>
      </w:r>
      <w:r>
        <w:rPr>
          <w:rFonts w:ascii="Times New Roman" w:hAnsi="Times New Roman" w:cs="Times New Roman"/>
          <w:sz w:val="24"/>
          <w:szCs w:val="24"/>
        </w:rPr>
        <w:t xml:space="preserve"> określonych w </w:t>
      </w:r>
      <w:r w:rsidRPr="00D165D3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 xml:space="preserve">. 17 tej ustawy. </w:t>
      </w:r>
      <w:r w:rsidRPr="009F3B3B">
        <w:rPr>
          <w:rFonts w:ascii="Times New Roman" w:hAnsi="Times New Roman" w:cs="Times New Roman"/>
          <w:sz w:val="24"/>
          <w:szCs w:val="24"/>
        </w:rPr>
        <w:t>Ponowienie czynności planistycznych będzie pol</w:t>
      </w:r>
      <w:r>
        <w:rPr>
          <w:rFonts w:ascii="Times New Roman" w:hAnsi="Times New Roman" w:cs="Times New Roman"/>
          <w:sz w:val="24"/>
          <w:szCs w:val="24"/>
        </w:rPr>
        <w:t xml:space="preserve">egało na ponownym opiniowaniu i </w:t>
      </w:r>
      <w:r w:rsidRPr="009F3B3B">
        <w:rPr>
          <w:rFonts w:ascii="Times New Roman" w:hAnsi="Times New Roman" w:cs="Times New Roman"/>
          <w:sz w:val="24"/>
          <w:szCs w:val="24"/>
        </w:rPr>
        <w:t xml:space="preserve">uzgadnianiu ustawowym, ponownym wyłożeniu projektu planu do publicznego wglądu i rozpatrzeniu uwag, co przedłuży procedurę planistyczną o kilka miesięcy. </w:t>
      </w:r>
    </w:p>
    <w:p w:rsidR="00067E24" w:rsidRPr="00CF18E2" w:rsidRDefault="00CF18E2" w:rsidP="00CF1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F18E2">
        <w:rPr>
          <w:rFonts w:ascii="Times New Roman" w:hAnsi="Times New Roman" w:cs="Times New Roman"/>
          <w:sz w:val="24"/>
          <w:szCs w:val="24"/>
        </w:rPr>
        <w:t>Mając na uwadze powyższe negatywnie opiniuje poprawkę wniesioną przez Pana Grzegorza Stawowego</w:t>
      </w:r>
      <w:r w:rsidR="00DE2EFD">
        <w:rPr>
          <w:rFonts w:ascii="Times New Roman" w:hAnsi="Times New Roman" w:cs="Times New Roman"/>
          <w:sz w:val="24"/>
          <w:szCs w:val="24"/>
        </w:rPr>
        <w:t>, Radnego Miasta Krakowa</w:t>
      </w:r>
      <w:r w:rsidRPr="00CF18E2">
        <w:rPr>
          <w:rFonts w:ascii="Times New Roman" w:hAnsi="Times New Roman" w:cs="Times New Roman"/>
          <w:sz w:val="24"/>
          <w:szCs w:val="24"/>
        </w:rPr>
        <w:t xml:space="preserve"> do projektu uchwały wg druku 1634.</w:t>
      </w:r>
    </w:p>
    <w:sectPr w:rsidR="00067E24" w:rsidRPr="00CF18E2" w:rsidSect="00C74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66E"/>
    <w:multiLevelType w:val="hybridMultilevel"/>
    <w:tmpl w:val="EB885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3EBF"/>
    <w:multiLevelType w:val="hybridMultilevel"/>
    <w:tmpl w:val="5F3618AE"/>
    <w:lvl w:ilvl="0" w:tplc="43B00F8A">
      <w:start w:val="1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45C5F"/>
    <w:multiLevelType w:val="hybridMultilevel"/>
    <w:tmpl w:val="3F26054E"/>
    <w:lvl w:ilvl="0" w:tplc="2CE238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58CCE0C">
      <w:start w:val="1"/>
      <w:numFmt w:val="decimal"/>
      <w:lvlText w:val="%2)"/>
      <w:lvlJc w:val="left"/>
      <w:pPr>
        <w:ind w:left="928" w:hanging="360"/>
      </w:pPr>
      <w:rPr>
        <w:rFonts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13770"/>
    <w:multiLevelType w:val="hybridMultilevel"/>
    <w:tmpl w:val="12940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225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A4"/>
    <w:rsid w:val="000167EF"/>
    <w:rsid w:val="00033A7B"/>
    <w:rsid w:val="00054591"/>
    <w:rsid w:val="00067E24"/>
    <w:rsid w:val="000D4AD4"/>
    <w:rsid w:val="000D6238"/>
    <w:rsid w:val="000F6CA4"/>
    <w:rsid w:val="00103EC8"/>
    <w:rsid w:val="0016068F"/>
    <w:rsid w:val="001642D7"/>
    <w:rsid w:val="00197618"/>
    <w:rsid w:val="001A2E31"/>
    <w:rsid w:val="001A3303"/>
    <w:rsid w:val="001C4A76"/>
    <w:rsid w:val="001C662E"/>
    <w:rsid w:val="0021423E"/>
    <w:rsid w:val="002201DC"/>
    <w:rsid w:val="002508CB"/>
    <w:rsid w:val="00274894"/>
    <w:rsid w:val="002B2F16"/>
    <w:rsid w:val="002B77EE"/>
    <w:rsid w:val="002C39E0"/>
    <w:rsid w:val="003225DB"/>
    <w:rsid w:val="0033538D"/>
    <w:rsid w:val="00341FD7"/>
    <w:rsid w:val="00347E83"/>
    <w:rsid w:val="00372156"/>
    <w:rsid w:val="003C6278"/>
    <w:rsid w:val="00404DEC"/>
    <w:rsid w:val="0041169C"/>
    <w:rsid w:val="0044052A"/>
    <w:rsid w:val="00466F8F"/>
    <w:rsid w:val="0048730E"/>
    <w:rsid w:val="004A576E"/>
    <w:rsid w:val="004A72FB"/>
    <w:rsid w:val="004B69B9"/>
    <w:rsid w:val="004F1EB5"/>
    <w:rsid w:val="004F7688"/>
    <w:rsid w:val="004F7DAA"/>
    <w:rsid w:val="00502177"/>
    <w:rsid w:val="0050443A"/>
    <w:rsid w:val="005624A2"/>
    <w:rsid w:val="00571907"/>
    <w:rsid w:val="005C6E21"/>
    <w:rsid w:val="005E7855"/>
    <w:rsid w:val="00634ED2"/>
    <w:rsid w:val="00643494"/>
    <w:rsid w:val="00656BE1"/>
    <w:rsid w:val="006575D1"/>
    <w:rsid w:val="00691749"/>
    <w:rsid w:val="006B4280"/>
    <w:rsid w:val="00710869"/>
    <w:rsid w:val="0074063A"/>
    <w:rsid w:val="00760D10"/>
    <w:rsid w:val="00763361"/>
    <w:rsid w:val="00770E79"/>
    <w:rsid w:val="00775518"/>
    <w:rsid w:val="00781CC2"/>
    <w:rsid w:val="00787A17"/>
    <w:rsid w:val="00795BC1"/>
    <w:rsid w:val="007B4C26"/>
    <w:rsid w:val="007D697F"/>
    <w:rsid w:val="0084113D"/>
    <w:rsid w:val="00850DAA"/>
    <w:rsid w:val="00863FF3"/>
    <w:rsid w:val="008800ED"/>
    <w:rsid w:val="008861AB"/>
    <w:rsid w:val="00892512"/>
    <w:rsid w:val="00897B08"/>
    <w:rsid w:val="008C2B25"/>
    <w:rsid w:val="008C4393"/>
    <w:rsid w:val="008D55A3"/>
    <w:rsid w:val="008E7537"/>
    <w:rsid w:val="00914248"/>
    <w:rsid w:val="00931AB7"/>
    <w:rsid w:val="009322B4"/>
    <w:rsid w:val="00932AC1"/>
    <w:rsid w:val="009A2B99"/>
    <w:rsid w:val="009A50A4"/>
    <w:rsid w:val="009E27CF"/>
    <w:rsid w:val="00A00ACF"/>
    <w:rsid w:val="00A2505B"/>
    <w:rsid w:val="00A3340C"/>
    <w:rsid w:val="00A63F92"/>
    <w:rsid w:val="00AD4688"/>
    <w:rsid w:val="00AE03FA"/>
    <w:rsid w:val="00AF31F5"/>
    <w:rsid w:val="00B150D3"/>
    <w:rsid w:val="00B4196D"/>
    <w:rsid w:val="00B65198"/>
    <w:rsid w:val="00B86B80"/>
    <w:rsid w:val="00B87750"/>
    <w:rsid w:val="00BA0730"/>
    <w:rsid w:val="00BD14D6"/>
    <w:rsid w:val="00C25DDF"/>
    <w:rsid w:val="00C50464"/>
    <w:rsid w:val="00C66B71"/>
    <w:rsid w:val="00C745AD"/>
    <w:rsid w:val="00CA2039"/>
    <w:rsid w:val="00CA4386"/>
    <w:rsid w:val="00CC26C7"/>
    <w:rsid w:val="00CE2022"/>
    <w:rsid w:val="00CF1664"/>
    <w:rsid w:val="00CF18E2"/>
    <w:rsid w:val="00D165D3"/>
    <w:rsid w:val="00D20AEF"/>
    <w:rsid w:val="00D31F1B"/>
    <w:rsid w:val="00D45FDA"/>
    <w:rsid w:val="00D712AB"/>
    <w:rsid w:val="00D8153F"/>
    <w:rsid w:val="00DB06D8"/>
    <w:rsid w:val="00DB4F6D"/>
    <w:rsid w:val="00DD6C9A"/>
    <w:rsid w:val="00DE2EFD"/>
    <w:rsid w:val="00E5404A"/>
    <w:rsid w:val="00E85E5B"/>
    <w:rsid w:val="00E95E14"/>
    <w:rsid w:val="00EC0ED2"/>
    <w:rsid w:val="00EE4CAB"/>
    <w:rsid w:val="00F11639"/>
    <w:rsid w:val="00F474A9"/>
    <w:rsid w:val="00F75D8C"/>
    <w:rsid w:val="00F840F6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B979"/>
  <w15:docId w15:val="{DBE122A6-6727-462F-BFAE-69D2434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5AD"/>
  </w:style>
  <w:style w:type="paragraph" w:styleId="Nagwek1">
    <w:name w:val="heading 1"/>
    <w:basedOn w:val="Normalny"/>
    <w:next w:val="Normalny"/>
    <w:link w:val="Nagwek1Znak"/>
    <w:qFormat/>
    <w:rsid w:val="008C2B25"/>
    <w:pPr>
      <w:keepNext/>
      <w:widowControl w:val="0"/>
      <w:tabs>
        <w:tab w:val="left" w:pos="1800"/>
      </w:tabs>
      <w:suppressAutoHyphens/>
      <w:spacing w:after="0" w:line="240" w:lineRule="auto"/>
      <w:jc w:val="both"/>
      <w:outlineLvl w:val="0"/>
    </w:pPr>
    <w:rPr>
      <w:rFonts w:ascii="Times New Roman" w:eastAsia="Calibri" w:hAnsi="Times New Roman" w:cs="Calibri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E8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C2B25"/>
    <w:rPr>
      <w:rFonts w:ascii="Times New Roman" w:eastAsia="Calibri" w:hAnsi="Times New Roman" w:cs="Calibri"/>
      <w:sz w:val="24"/>
      <w:szCs w:val="20"/>
      <w:lang w:eastAsia="ar-SA"/>
    </w:rPr>
  </w:style>
  <w:style w:type="paragraph" w:customStyle="1" w:styleId="Default">
    <w:name w:val="Default"/>
    <w:rsid w:val="00220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7DAA"/>
    <w:pPr>
      <w:spacing w:after="0" w:line="240" w:lineRule="auto"/>
      <w:ind w:left="720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8861AB"/>
    <w:rPr>
      <w:b/>
      <w:bCs/>
    </w:rPr>
  </w:style>
  <w:style w:type="character" w:styleId="Uwydatnienie">
    <w:name w:val="Emphasis"/>
    <w:basedOn w:val="Domylnaczcionkaakapitu"/>
    <w:uiPriority w:val="20"/>
    <w:qFormat/>
    <w:rsid w:val="008861AB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914248"/>
    <w:pPr>
      <w:spacing w:before="120" w:after="120" w:line="240" w:lineRule="auto"/>
      <w:ind w:left="992" w:hanging="992"/>
    </w:pPr>
    <w:rPr>
      <w:rFonts w:ascii="Lato" w:hAnsi="Lato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14248"/>
    <w:rPr>
      <w:rFonts w:ascii="Lato" w:hAnsi="La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8157-BB14-4886-8785-39C053B2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Chronowska-Panek Renata</cp:lastModifiedBy>
  <cp:revision>30</cp:revision>
  <cp:lastPrinted>2021-01-25T13:22:00Z</cp:lastPrinted>
  <dcterms:created xsi:type="dcterms:W3CDTF">2020-12-15T12:27:00Z</dcterms:created>
  <dcterms:modified xsi:type="dcterms:W3CDTF">2021-01-27T09:21:00Z</dcterms:modified>
</cp:coreProperties>
</file>