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0E" w:rsidRPr="008A5F65" w:rsidRDefault="004463EF" w:rsidP="005A077A">
      <w:pPr>
        <w:autoSpaceDE w:val="0"/>
        <w:autoSpaceDN w:val="0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A382D">
        <w:rPr>
          <w:sz w:val="20"/>
          <w:szCs w:val="20"/>
        </w:rPr>
        <w:t>1</w:t>
      </w:r>
      <w:r w:rsidR="0066510E">
        <w:rPr>
          <w:sz w:val="20"/>
          <w:szCs w:val="20"/>
        </w:rPr>
        <w:t>a</w:t>
      </w:r>
    </w:p>
    <w:p w:rsidR="0066510E" w:rsidRPr="008A5F65" w:rsidRDefault="0066510E" w:rsidP="005A077A">
      <w:pPr>
        <w:autoSpaceDE w:val="0"/>
        <w:autoSpaceDN w:val="0"/>
        <w:ind w:left="5954"/>
        <w:rPr>
          <w:sz w:val="20"/>
          <w:szCs w:val="20"/>
        </w:rPr>
      </w:pPr>
      <w:r w:rsidRPr="008A5F65">
        <w:rPr>
          <w:sz w:val="20"/>
          <w:szCs w:val="20"/>
        </w:rPr>
        <w:t>do ogłoszenia stanowiącego</w:t>
      </w:r>
    </w:p>
    <w:p w:rsidR="0066510E" w:rsidRPr="008A5F65" w:rsidRDefault="0066510E" w:rsidP="005A077A">
      <w:pPr>
        <w:autoSpaceDE w:val="0"/>
        <w:autoSpaceDN w:val="0"/>
        <w:ind w:left="5954"/>
        <w:rPr>
          <w:sz w:val="20"/>
          <w:szCs w:val="20"/>
        </w:rPr>
      </w:pPr>
      <w:r w:rsidRPr="008A5F65">
        <w:rPr>
          <w:sz w:val="20"/>
          <w:szCs w:val="20"/>
        </w:rPr>
        <w:t>załącznik do zarządzenia</w:t>
      </w:r>
    </w:p>
    <w:p w:rsidR="0066510E" w:rsidRPr="008A5F65" w:rsidRDefault="0066510E" w:rsidP="005A077A">
      <w:pPr>
        <w:autoSpaceDE w:val="0"/>
        <w:autoSpaceDN w:val="0"/>
        <w:ind w:left="5954"/>
        <w:rPr>
          <w:sz w:val="20"/>
          <w:szCs w:val="20"/>
        </w:rPr>
      </w:pPr>
      <w:r w:rsidRPr="008A5F65">
        <w:rPr>
          <w:sz w:val="20"/>
          <w:szCs w:val="20"/>
        </w:rPr>
        <w:t>Prezydenta Miasta Krakowa</w:t>
      </w:r>
    </w:p>
    <w:p w:rsidR="0066510E" w:rsidRPr="008A5F65" w:rsidRDefault="0066510E" w:rsidP="005A077A">
      <w:pPr>
        <w:autoSpaceDE w:val="0"/>
        <w:autoSpaceDN w:val="0"/>
        <w:ind w:left="5954"/>
        <w:rPr>
          <w:sz w:val="20"/>
          <w:szCs w:val="20"/>
        </w:rPr>
      </w:pPr>
      <w:r w:rsidRPr="008A5F65">
        <w:rPr>
          <w:sz w:val="20"/>
          <w:szCs w:val="20"/>
        </w:rPr>
        <w:t>nr ……….… z dnia ……….</w:t>
      </w:r>
    </w:p>
    <w:p w:rsidR="004A593C" w:rsidRDefault="004A593C" w:rsidP="000A4B5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510E" w:rsidRDefault="009109FE" w:rsidP="000A4B5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SZCZEGÓŁOWE ZASADY SKŁADANIA, OCENY I WYBORU OFERTY/OFERT NA REALIZACJĘ </w:t>
      </w:r>
      <w:r w:rsidR="000A4B50" w:rsidRPr="00F14685">
        <w:rPr>
          <w:rFonts w:ascii="Times New Roman" w:hAnsi="Times New Roman"/>
          <w:b/>
          <w:bCs/>
          <w:sz w:val="24"/>
          <w:szCs w:val="24"/>
        </w:rPr>
        <w:t>PROGRAMU POLITYKI ZDROWOTNEJ PN.</w:t>
      </w:r>
      <w:r>
        <w:rPr>
          <w:rFonts w:ascii="Times New Roman" w:hAnsi="Times New Roman"/>
          <w:b/>
          <w:bCs/>
          <w:sz w:val="24"/>
          <w:szCs w:val="24"/>
        </w:rPr>
        <w:t xml:space="preserve"> „PROGRAM</w:t>
      </w:r>
      <w:r w:rsidR="00CF4305" w:rsidRPr="00F146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510E" w:rsidRPr="00F14685">
        <w:rPr>
          <w:rFonts w:ascii="Times New Roman" w:hAnsi="Times New Roman"/>
          <w:b/>
          <w:bCs/>
          <w:sz w:val="24"/>
          <w:szCs w:val="24"/>
        </w:rPr>
        <w:t>SZCZEPIEŃ OCHRONNYCH PRZECIW GRYPIE PO 65 ROKU ŻYCIA”</w:t>
      </w:r>
      <w:r w:rsidR="00D1102A">
        <w:rPr>
          <w:rFonts w:ascii="Times New Roman" w:hAnsi="Times New Roman"/>
          <w:b/>
          <w:bCs/>
          <w:sz w:val="24"/>
          <w:szCs w:val="24"/>
        </w:rPr>
        <w:t>,</w:t>
      </w:r>
      <w:r w:rsidR="00EE16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16B6" w:rsidRPr="00EE16B6">
        <w:rPr>
          <w:rFonts w:ascii="Times New Roman" w:hAnsi="Times New Roman"/>
          <w:b/>
          <w:bCs/>
          <w:sz w:val="24"/>
          <w:szCs w:val="24"/>
        </w:rPr>
        <w:t>REALIZOWANEGO W RAMACH</w:t>
      </w:r>
      <w:r w:rsidR="0066510E" w:rsidRPr="00F14685">
        <w:rPr>
          <w:rFonts w:ascii="Times New Roman" w:hAnsi="Times New Roman"/>
          <w:b/>
          <w:bCs/>
          <w:sz w:val="24"/>
          <w:szCs w:val="24"/>
        </w:rPr>
        <w:t xml:space="preserve"> MIEJSKIEGO PROGRAMU OCHRONY ZDROWIA „ZDROWY KRAKÓW 2019-2021”</w:t>
      </w:r>
    </w:p>
    <w:p w:rsidR="00E06087" w:rsidRDefault="00E06087" w:rsidP="000A4B5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2FA2" w:rsidRDefault="004F2FA2" w:rsidP="004F2FA2">
      <w:pPr>
        <w:shd w:val="clear" w:color="auto" w:fill="FFFFFF"/>
        <w:jc w:val="both"/>
        <w:rPr>
          <w:color w:val="auto"/>
        </w:rPr>
      </w:pPr>
      <w:r w:rsidRPr="004F2FA2">
        <w:rPr>
          <w:color w:val="auto"/>
        </w:rPr>
        <w:t>Do realizacji może zostać wybrana jedna albo więcej ofert.</w:t>
      </w:r>
    </w:p>
    <w:p w:rsidR="00E67CD1" w:rsidRDefault="00E67CD1" w:rsidP="004F2FA2">
      <w:pPr>
        <w:shd w:val="clear" w:color="auto" w:fill="FFFFFF"/>
        <w:jc w:val="both"/>
        <w:rPr>
          <w:color w:val="auto"/>
        </w:rPr>
      </w:pPr>
    </w:p>
    <w:p w:rsidR="00E67CD1" w:rsidRPr="007E13AF" w:rsidRDefault="00E67CD1" w:rsidP="00E67CD1">
      <w:pPr>
        <w:shd w:val="clear" w:color="auto" w:fill="FFFFFF"/>
        <w:jc w:val="both"/>
        <w:rPr>
          <w:color w:val="222222"/>
        </w:rPr>
      </w:pPr>
      <w:r w:rsidRPr="007E13AF">
        <w:rPr>
          <w:color w:val="222222"/>
        </w:rPr>
        <w:t xml:space="preserve">Wybierane będą najkorzystniejsze oferty, tj. z najwyższym wynikiem punktowym, </w:t>
      </w:r>
      <w:r w:rsidR="00427DE9">
        <w:rPr>
          <w:color w:val="222222"/>
        </w:rPr>
        <w:br/>
      </w:r>
      <w:r w:rsidRPr="007E13AF">
        <w:rPr>
          <w:color w:val="222222"/>
        </w:rPr>
        <w:t>do wyczerpania środków finansowych przeznaczonych na realizację Programu</w:t>
      </w:r>
      <w:r w:rsidR="00B7258B">
        <w:rPr>
          <w:color w:val="222222"/>
        </w:rPr>
        <w:t xml:space="preserve">, </w:t>
      </w:r>
      <w:r w:rsidR="00B7258B">
        <w:rPr>
          <w:color w:val="222222"/>
        </w:rPr>
        <w:br/>
        <w:t>z zastrzeżeniem postanowień ogłoszenia o niniejszym konkursie ofert.</w:t>
      </w:r>
    </w:p>
    <w:p w:rsidR="00E67CD1" w:rsidRPr="004F2FA2" w:rsidRDefault="00E67CD1" w:rsidP="004F2FA2">
      <w:pPr>
        <w:shd w:val="clear" w:color="auto" w:fill="FFFFFF"/>
        <w:jc w:val="both"/>
        <w:rPr>
          <w:color w:val="auto"/>
        </w:rPr>
      </w:pPr>
    </w:p>
    <w:p w:rsidR="004F2FA2" w:rsidRPr="00AC088E" w:rsidRDefault="004F2FA2" w:rsidP="004F2FA2">
      <w:pPr>
        <w:shd w:val="clear" w:color="auto" w:fill="FFFFFF"/>
        <w:jc w:val="both"/>
        <w:rPr>
          <w:color w:val="auto"/>
        </w:rPr>
      </w:pPr>
      <w:r w:rsidRPr="00AC088E">
        <w:rPr>
          <w:color w:val="auto"/>
        </w:rPr>
        <w:t xml:space="preserve">Minimalna liczba punktów niezbędna do przyjęcia oferty do realizacji </w:t>
      </w:r>
      <w:r w:rsidRPr="008F1153">
        <w:rPr>
          <w:color w:val="auto"/>
        </w:rPr>
        <w:t xml:space="preserve">wynosi </w:t>
      </w:r>
      <w:r w:rsidR="005B1463">
        <w:rPr>
          <w:color w:val="auto"/>
        </w:rPr>
        <w:t>15</w:t>
      </w:r>
      <w:r w:rsidR="008F1153" w:rsidRPr="008F1153">
        <w:rPr>
          <w:color w:val="auto"/>
        </w:rPr>
        <w:t xml:space="preserve"> punkt</w:t>
      </w:r>
      <w:r w:rsidR="005B1463">
        <w:rPr>
          <w:color w:val="auto"/>
        </w:rPr>
        <w:t>ów</w:t>
      </w:r>
      <w:r w:rsidRPr="008F1153">
        <w:rPr>
          <w:color w:val="auto"/>
        </w:rPr>
        <w:t>.</w:t>
      </w:r>
    </w:p>
    <w:p w:rsidR="00806BC0" w:rsidRPr="00AC088E" w:rsidRDefault="00806BC0" w:rsidP="004F2FA2">
      <w:pPr>
        <w:shd w:val="clear" w:color="auto" w:fill="FFFFFF"/>
        <w:jc w:val="both"/>
        <w:rPr>
          <w:color w:val="auto"/>
        </w:rPr>
      </w:pPr>
    </w:p>
    <w:p w:rsidR="00E67CD1" w:rsidRPr="00AC088E" w:rsidRDefault="00E67CD1" w:rsidP="00E67CD1">
      <w:pPr>
        <w:shd w:val="clear" w:color="auto" w:fill="FFFFFF"/>
        <w:jc w:val="both"/>
        <w:rPr>
          <w:color w:val="222222"/>
        </w:rPr>
      </w:pPr>
      <w:r w:rsidRPr="00AC088E">
        <w:rPr>
          <w:color w:val="222222"/>
        </w:rPr>
        <w:t>Maksymalna wysokość oferty nie może przekroczyć wysokości środków finansowych przezna</w:t>
      </w:r>
      <w:r w:rsidR="00790C86">
        <w:rPr>
          <w:color w:val="222222"/>
        </w:rPr>
        <w:t>czonych na realizację Programu</w:t>
      </w:r>
      <w:r w:rsidR="00B7258B">
        <w:rPr>
          <w:color w:val="222222"/>
        </w:rPr>
        <w:t>, tj.: 800 tys. zł.</w:t>
      </w:r>
    </w:p>
    <w:p w:rsidR="004F2FA2" w:rsidRPr="00AC088E" w:rsidRDefault="004F2FA2" w:rsidP="004F2FA2">
      <w:pPr>
        <w:shd w:val="clear" w:color="auto" w:fill="FFFFFF"/>
        <w:jc w:val="both"/>
        <w:rPr>
          <w:color w:val="FF0000"/>
        </w:rPr>
      </w:pPr>
    </w:p>
    <w:p w:rsidR="004F2FA2" w:rsidRPr="00F616E5" w:rsidRDefault="004F2FA2" w:rsidP="004F2FA2">
      <w:pPr>
        <w:shd w:val="clear" w:color="auto" w:fill="FFFFFF"/>
        <w:jc w:val="both"/>
        <w:rPr>
          <w:color w:val="auto"/>
        </w:rPr>
      </w:pPr>
      <w:r w:rsidRPr="00F616E5">
        <w:rPr>
          <w:color w:val="auto"/>
        </w:rPr>
        <w:t xml:space="preserve">Maksymalna możliwa do uzyskania liczba punktów wynosi </w:t>
      </w:r>
      <w:r w:rsidR="00F616E5" w:rsidRPr="00F616E5">
        <w:rPr>
          <w:color w:val="auto"/>
        </w:rPr>
        <w:t>25</w:t>
      </w:r>
      <w:r w:rsidRPr="00F616E5">
        <w:rPr>
          <w:color w:val="auto"/>
        </w:rPr>
        <w:t>, w tym:</w:t>
      </w:r>
    </w:p>
    <w:p w:rsidR="004F2FA2" w:rsidRPr="00F616E5" w:rsidRDefault="00984B0C" w:rsidP="004F2FA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616E5">
        <w:rPr>
          <w:rFonts w:ascii="Times New Roman" w:eastAsia="Times New Roman" w:hAnsi="Times New Roman"/>
          <w:sz w:val="24"/>
          <w:szCs w:val="24"/>
        </w:rPr>
        <w:t>1</w:t>
      </w:r>
      <w:r w:rsidR="00BD1027" w:rsidRPr="00F616E5">
        <w:rPr>
          <w:rFonts w:ascii="Times New Roman" w:eastAsia="Times New Roman" w:hAnsi="Times New Roman"/>
          <w:sz w:val="24"/>
          <w:szCs w:val="24"/>
        </w:rPr>
        <w:t>0</w:t>
      </w:r>
      <w:r w:rsidR="004F2FA2" w:rsidRPr="00F616E5">
        <w:rPr>
          <w:rFonts w:ascii="Times New Roman" w:eastAsia="Times New Roman" w:hAnsi="Times New Roman"/>
          <w:sz w:val="24"/>
          <w:szCs w:val="24"/>
        </w:rPr>
        <w:t xml:space="preserve"> punktów – kryterium </w:t>
      </w:r>
      <w:proofErr w:type="spellStart"/>
      <w:r w:rsidR="004F2FA2" w:rsidRPr="00F616E5">
        <w:rPr>
          <w:rFonts w:ascii="Times New Roman" w:eastAsia="Times New Roman" w:hAnsi="Times New Roman"/>
          <w:sz w:val="24"/>
          <w:szCs w:val="24"/>
        </w:rPr>
        <w:t>pozacenowe</w:t>
      </w:r>
      <w:proofErr w:type="spellEnd"/>
      <w:r w:rsidR="00B7258B">
        <w:rPr>
          <w:rFonts w:ascii="Times New Roman" w:eastAsia="Times New Roman" w:hAnsi="Times New Roman"/>
          <w:sz w:val="24"/>
          <w:szCs w:val="24"/>
        </w:rPr>
        <w:t>;</w:t>
      </w:r>
    </w:p>
    <w:p w:rsidR="004F2FA2" w:rsidRPr="00F616E5" w:rsidRDefault="00F616E5" w:rsidP="00F616E5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616E5">
        <w:rPr>
          <w:rFonts w:ascii="Times New Roman" w:hAnsi="Times New Roman"/>
          <w:sz w:val="24"/>
          <w:szCs w:val="24"/>
        </w:rPr>
        <w:t>15</w:t>
      </w:r>
      <w:r w:rsidR="0013283D" w:rsidRPr="00F616E5">
        <w:rPr>
          <w:rFonts w:ascii="Times New Roman" w:hAnsi="Times New Roman"/>
          <w:sz w:val="24"/>
          <w:szCs w:val="24"/>
        </w:rPr>
        <w:t xml:space="preserve"> punkty</w:t>
      </w:r>
      <w:r w:rsidR="004F2FA2" w:rsidRPr="00F616E5">
        <w:rPr>
          <w:rFonts w:ascii="Times New Roman" w:hAnsi="Times New Roman"/>
          <w:sz w:val="24"/>
          <w:szCs w:val="24"/>
        </w:rPr>
        <w:t xml:space="preserve"> – kryterium ceny.</w:t>
      </w:r>
    </w:p>
    <w:p w:rsidR="004F2FA2" w:rsidRPr="004F2FA2" w:rsidRDefault="004F2FA2" w:rsidP="004F2FA2">
      <w:pPr>
        <w:shd w:val="clear" w:color="auto" w:fill="FFFFFF"/>
        <w:jc w:val="both"/>
        <w:rPr>
          <w:color w:val="auto"/>
        </w:rPr>
      </w:pPr>
    </w:p>
    <w:p w:rsidR="004F2FA2" w:rsidRDefault="004F2FA2" w:rsidP="004F2FA2">
      <w:pPr>
        <w:shd w:val="clear" w:color="auto" w:fill="FFFFFF"/>
        <w:jc w:val="both"/>
        <w:rPr>
          <w:color w:val="auto"/>
        </w:rPr>
      </w:pPr>
      <w:r w:rsidRPr="004F2FA2">
        <w:rPr>
          <w:color w:val="auto"/>
        </w:rPr>
        <w:t xml:space="preserve">Wynik punktowy badanej oferty stanowi sumę punktów uzyskanych w kryterium </w:t>
      </w:r>
      <w:proofErr w:type="spellStart"/>
      <w:r w:rsidRPr="004F2FA2">
        <w:rPr>
          <w:color w:val="auto"/>
        </w:rPr>
        <w:t>pozacenowym</w:t>
      </w:r>
      <w:proofErr w:type="spellEnd"/>
      <w:r w:rsidRPr="004F2FA2">
        <w:rPr>
          <w:color w:val="auto"/>
        </w:rPr>
        <w:t xml:space="preserve"> i kryterium ceny.</w:t>
      </w:r>
    </w:p>
    <w:p w:rsidR="00B7258B" w:rsidRDefault="00B7258B" w:rsidP="004F2FA2">
      <w:pPr>
        <w:shd w:val="clear" w:color="auto" w:fill="FFFFFF"/>
        <w:jc w:val="both"/>
        <w:rPr>
          <w:color w:val="auto"/>
        </w:rPr>
      </w:pPr>
    </w:p>
    <w:p w:rsidR="00806BC0" w:rsidRPr="00AA25D8" w:rsidRDefault="00806BC0" w:rsidP="00806BC0">
      <w:pPr>
        <w:pStyle w:val="Akapitzlist"/>
        <w:shd w:val="clear" w:color="auto" w:fill="FFFFFF"/>
        <w:ind w:left="0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AA25D8">
        <w:rPr>
          <w:rFonts w:ascii="Times New Roman" w:hAnsi="Times New Roman"/>
          <w:iCs/>
          <w:color w:val="0D0D0D"/>
          <w:sz w:val="24"/>
          <w:szCs w:val="24"/>
        </w:rPr>
        <w:t xml:space="preserve">Zamawiający zastrzega sobie prawo do zamówienia mniejszej liczby usług i świadczeń zdrowotnych u danego oferenta niż przewiduje jego oferta, w szczególności w przypadku, </w:t>
      </w:r>
      <w:r w:rsidR="004A593C">
        <w:rPr>
          <w:rFonts w:ascii="Times New Roman" w:hAnsi="Times New Roman"/>
          <w:iCs/>
          <w:color w:val="0D0D0D"/>
          <w:sz w:val="24"/>
          <w:szCs w:val="24"/>
        </w:rPr>
        <w:br/>
      </w:r>
      <w:r w:rsidRPr="00AA25D8">
        <w:rPr>
          <w:rFonts w:ascii="Times New Roman" w:hAnsi="Times New Roman"/>
          <w:iCs/>
          <w:color w:val="0D0D0D"/>
          <w:sz w:val="24"/>
          <w:szCs w:val="24"/>
        </w:rPr>
        <w:t>gdy oferty przekraczać będą wysokość środków na realizację Programu. </w:t>
      </w:r>
    </w:p>
    <w:p w:rsidR="004F2FA2" w:rsidRPr="009109FE" w:rsidRDefault="004F2FA2" w:rsidP="000A4B5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2FA2" w:rsidRPr="00F5567A" w:rsidRDefault="004F2FA2" w:rsidP="004F2FA2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F5567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Pozacenowe</w:t>
      </w:r>
      <w:proofErr w:type="spellEnd"/>
      <w:r w:rsidRPr="00F5567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kryteria oceny ofert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4F2FA2" w:rsidRPr="00F5567A" w:rsidRDefault="004F2FA2" w:rsidP="004F2FA2">
      <w:pPr>
        <w:pStyle w:val="Akapitzlist"/>
        <w:shd w:val="clear" w:color="auto" w:fill="FFFFFF"/>
        <w:tabs>
          <w:tab w:val="left" w:pos="142"/>
        </w:tabs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r w:rsidRPr="00F556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maksymal</w:t>
      </w:r>
      <w:r w:rsidR="004A593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 liczba punktów do zdobycia 1</w:t>
      </w:r>
      <w:r w:rsidR="003E60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0 </w:t>
      </w:r>
      <w:r w:rsidRPr="00F556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pkt.):</w:t>
      </w:r>
    </w:p>
    <w:p w:rsidR="0066510E" w:rsidRPr="00F14685" w:rsidRDefault="0066510E" w:rsidP="0066510E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510E" w:rsidRPr="00F14685" w:rsidRDefault="0066510E" w:rsidP="0066510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4685">
        <w:rPr>
          <w:rFonts w:ascii="Times New Roman" w:hAnsi="Times New Roman"/>
          <w:b/>
          <w:bCs/>
          <w:color w:val="000000"/>
          <w:sz w:val="24"/>
          <w:szCs w:val="24"/>
        </w:rPr>
        <w:t>Kwalifikacje personelu medycznego realizu</w:t>
      </w:r>
      <w:r w:rsidR="009A4D57">
        <w:rPr>
          <w:rFonts w:ascii="Times New Roman" w:hAnsi="Times New Roman"/>
          <w:b/>
          <w:bCs/>
          <w:color w:val="000000"/>
          <w:sz w:val="24"/>
          <w:szCs w:val="24"/>
        </w:rPr>
        <w:t>jącego Program (skala ocen: 0-</w:t>
      </w:r>
      <w:r w:rsidRPr="00F14685">
        <w:rPr>
          <w:rFonts w:ascii="Times New Roman" w:hAnsi="Times New Roman"/>
          <w:b/>
          <w:bCs/>
          <w:color w:val="000000"/>
          <w:sz w:val="24"/>
          <w:szCs w:val="24"/>
        </w:rPr>
        <w:t>3 pkt):</w:t>
      </w:r>
    </w:p>
    <w:p w:rsidR="0066510E" w:rsidRPr="00F14685" w:rsidRDefault="0066510E" w:rsidP="0066510E">
      <w:pPr>
        <w:autoSpaceDE w:val="0"/>
        <w:autoSpaceDN w:val="0"/>
        <w:adjustRightInd w:val="0"/>
        <w:ind w:left="284"/>
        <w:jc w:val="both"/>
        <w:rPr>
          <w:bCs/>
        </w:rPr>
      </w:pPr>
      <w:r w:rsidRPr="00F14685">
        <w:rPr>
          <w:bCs/>
        </w:rPr>
        <w:t>1 pkt – podstawowe kwalifikacje:</w:t>
      </w:r>
    </w:p>
    <w:p w:rsidR="0066510E" w:rsidRPr="00F14685" w:rsidRDefault="0066510E" w:rsidP="0066510E">
      <w:pPr>
        <w:autoSpaceDE w:val="0"/>
        <w:autoSpaceDN w:val="0"/>
        <w:adjustRightInd w:val="0"/>
        <w:ind w:left="567"/>
        <w:jc w:val="both"/>
      </w:pPr>
      <w:r w:rsidRPr="00F14685">
        <w:t>co najmniej jeden lekarz (zatrudniony u oferenta przez okres, co najmniej 3 miesięcy), mający realizować Program, posiada specjalizację w zakresie chorób wewnętrznych, medycyny rodzinnej, geriatrii lub dysponuje, co najmniej sześcioletnim doświadczeniem zawodowym i co najmniej jedna pielęgniarka posiadająca udokumentowany ukończony kurs szczepień.</w:t>
      </w:r>
    </w:p>
    <w:p w:rsidR="0066510E" w:rsidRPr="00F14685" w:rsidRDefault="0066510E" w:rsidP="0066510E">
      <w:pPr>
        <w:autoSpaceDE w:val="0"/>
        <w:autoSpaceDN w:val="0"/>
        <w:adjustRightInd w:val="0"/>
        <w:ind w:left="284"/>
        <w:jc w:val="both"/>
        <w:rPr>
          <w:bCs/>
        </w:rPr>
      </w:pPr>
      <w:r w:rsidRPr="00F14685">
        <w:rPr>
          <w:bCs/>
        </w:rPr>
        <w:t>2 pkt – ponadpodstawowe kwalifikacje:</w:t>
      </w:r>
    </w:p>
    <w:p w:rsidR="00E06087" w:rsidRPr="00F14685" w:rsidRDefault="0066510E" w:rsidP="0066510E">
      <w:pPr>
        <w:autoSpaceDE w:val="0"/>
        <w:autoSpaceDN w:val="0"/>
        <w:adjustRightInd w:val="0"/>
        <w:ind w:left="567"/>
        <w:jc w:val="both"/>
      </w:pPr>
      <w:r w:rsidRPr="00F14685">
        <w:t xml:space="preserve">co najmniej dwóch z lekarzy (zatrudnionych u oferenta przez okres, co najmniej </w:t>
      </w:r>
      <w:r w:rsidR="00F14685">
        <w:br/>
      </w:r>
      <w:r w:rsidRPr="00F14685">
        <w:t>3 miesięcy), mających realizować Program, posiada specjalizację w zakresie chorób wewnętrznych lub medycyny rodzinnej lub geriatrii i co najmniej jedna pielęgniarka posiadająca udokumentowany ukończony kurs szczepień.</w:t>
      </w:r>
    </w:p>
    <w:p w:rsidR="0066510E" w:rsidRPr="00F14685" w:rsidRDefault="0066510E" w:rsidP="0066510E">
      <w:pPr>
        <w:autoSpaceDE w:val="0"/>
        <w:autoSpaceDN w:val="0"/>
        <w:adjustRightInd w:val="0"/>
        <w:ind w:left="284"/>
        <w:jc w:val="both"/>
        <w:rPr>
          <w:bCs/>
        </w:rPr>
      </w:pPr>
      <w:r w:rsidRPr="00F14685">
        <w:rPr>
          <w:bCs/>
        </w:rPr>
        <w:t>1 pkt dodatkowy – wysokie kwalifikacje:</w:t>
      </w:r>
    </w:p>
    <w:p w:rsidR="0066510E" w:rsidRDefault="0066510E" w:rsidP="0066510E">
      <w:pPr>
        <w:autoSpaceDE w:val="0"/>
        <w:autoSpaceDN w:val="0"/>
        <w:adjustRightInd w:val="0"/>
        <w:ind w:left="567"/>
        <w:jc w:val="both"/>
      </w:pPr>
      <w:r w:rsidRPr="00F14685">
        <w:t xml:space="preserve">wszyscy lekarze, spełniający warunki jak w pkt 1 lub 2, a mający realizować Program </w:t>
      </w:r>
      <w:r w:rsidRPr="00F14685">
        <w:lastRenderedPageBreak/>
        <w:t xml:space="preserve">(zatrudnieni u oferenta przez okres, co najmniej 3 miesięcy), posiadają doświadczenie </w:t>
      </w:r>
      <w:r w:rsidRPr="00F14685">
        <w:br/>
        <w:t>w prowadzeniu, co najmniej jednego profilaktycznego programu zdrowotnego, przeprowadzonego po 2007 r. na zlecenie jednostki samorządu terytorialnego lub Ministra Zdrowia lub Narodowego Funduszu Zdrowia.</w:t>
      </w:r>
    </w:p>
    <w:p w:rsidR="008E6FB5" w:rsidRPr="00F14685" w:rsidRDefault="008E6FB5" w:rsidP="0066510E">
      <w:pPr>
        <w:autoSpaceDE w:val="0"/>
        <w:autoSpaceDN w:val="0"/>
        <w:adjustRightInd w:val="0"/>
        <w:ind w:left="567"/>
        <w:jc w:val="both"/>
      </w:pPr>
    </w:p>
    <w:p w:rsidR="0066510E" w:rsidRPr="00F14685" w:rsidRDefault="0066510E" w:rsidP="0066510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4685">
        <w:rPr>
          <w:rFonts w:ascii="Times New Roman" w:hAnsi="Times New Roman"/>
          <w:b/>
          <w:bCs/>
          <w:color w:val="000000"/>
          <w:sz w:val="24"/>
          <w:szCs w:val="24"/>
        </w:rPr>
        <w:t>Pomieszczenia, w których realizowany będzie Program</w:t>
      </w:r>
    </w:p>
    <w:p w:rsidR="0066510E" w:rsidRDefault="0066510E" w:rsidP="0066510E">
      <w:pPr>
        <w:autoSpaceDE w:val="0"/>
        <w:autoSpaceDN w:val="0"/>
        <w:adjustRightInd w:val="0"/>
        <w:ind w:left="567"/>
        <w:jc w:val="both"/>
      </w:pPr>
      <w:r w:rsidRPr="00F14685">
        <w:t xml:space="preserve">Pozytywna opinia Państwowej Inspekcji Sanitarnej potwierdzająca, że pomieszczenia, </w:t>
      </w:r>
      <w:r w:rsidRPr="00F14685">
        <w:br/>
        <w:t>w których realizowany jest Program są dopuszczone pod względem sanitarnym.</w:t>
      </w:r>
    </w:p>
    <w:p w:rsidR="008E6FB5" w:rsidRPr="00F14685" w:rsidRDefault="008E6FB5" w:rsidP="0066510E">
      <w:pPr>
        <w:autoSpaceDE w:val="0"/>
        <w:autoSpaceDN w:val="0"/>
        <w:adjustRightInd w:val="0"/>
        <w:ind w:left="567"/>
        <w:jc w:val="both"/>
      </w:pPr>
    </w:p>
    <w:p w:rsidR="0066510E" w:rsidRPr="00F14685" w:rsidRDefault="0066510E" w:rsidP="0066510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4685">
        <w:rPr>
          <w:rFonts w:ascii="Times New Roman" w:hAnsi="Times New Roman"/>
          <w:b/>
          <w:bCs/>
          <w:color w:val="000000"/>
          <w:sz w:val="24"/>
          <w:szCs w:val="24"/>
        </w:rPr>
        <w:t>Dostępność do świadczeń medycznych obję</w:t>
      </w:r>
      <w:r w:rsidR="00FD19C6">
        <w:rPr>
          <w:rFonts w:ascii="Times New Roman" w:hAnsi="Times New Roman"/>
          <w:b/>
          <w:bCs/>
          <w:color w:val="000000"/>
          <w:sz w:val="24"/>
          <w:szCs w:val="24"/>
        </w:rPr>
        <w:t>tych Programem (skala ocen: 0-</w:t>
      </w:r>
      <w:r w:rsidRPr="00F14685">
        <w:rPr>
          <w:rFonts w:ascii="Times New Roman" w:hAnsi="Times New Roman"/>
          <w:b/>
          <w:bCs/>
          <w:color w:val="000000"/>
          <w:sz w:val="24"/>
          <w:szCs w:val="24"/>
        </w:rPr>
        <w:t>3 pkt):</w:t>
      </w:r>
    </w:p>
    <w:p w:rsidR="0066510E" w:rsidRPr="00F14685" w:rsidRDefault="0066510E" w:rsidP="0066510E">
      <w:pPr>
        <w:autoSpaceDE w:val="0"/>
        <w:autoSpaceDN w:val="0"/>
        <w:adjustRightInd w:val="0"/>
        <w:ind w:left="284"/>
        <w:jc w:val="both"/>
        <w:rPr>
          <w:bCs/>
        </w:rPr>
      </w:pPr>
      <w:r w:rsidRPr="00F14685">
        <w:rPr>
          <w:bCs/>
        </w:rPr>
        <w:t>1 pkt – podstawowa dostępność:</w:t>
      </w:r>
    </w:p>
    <w:p w:rsidR="0066510E" w:rsidRPr="00F14685" w:rsidRDefault="0066510E" w:rsidP="0066510E">
      <w:pPr>
        <w:autoSpaceDE w:val="0"/>
        <w:autoSpaceDN w:val="0"/>
        <w:adjustRightInd w:val="0"/>
        <w:ind w:left="567"/>
        <w:jc w:val="both"/>
      </w:pPr>
      <w:r w:rsidRPr="00F14685">
        <w:t xml:space="preserve">Program realizowany będzie przez 5 dni w tygodniu, w tym, co najmniej 2 dni </w:t>
      </w:r>
      <w:r w:rsidR="00F14685">
        <w:br/>
      </w:r>
      <w:r w:rsidRPr="00F14685">
        <w:t>w tygodniu nie krócej niż do godz. 18.00.</w:t>
      </w:r>
    </w:p>
    <w:p w:rsidR="0066510E" w:rsidRPr="00F14685" w:rsidRDefault="0066510E" w:rsidP="0066510E">
      <w:pPr>
        <w:autoSpaceDE w:val="0"/>
        <w:autoSpaceDN w:val="0"/>
        <w:adjustRightInd w:val="0"/>
        <w:ind w:left="284"/>
        <w:jc w:val="both"/>
        <w:rPr>
          <w:bCs/>
        </w:rPr>
      </w:pPr>
      <w:r w:rsidRPr="00F14685">
        <w:rPr>
          <w:bCs/>
        </w:rPr>
        <w:t>2 pkt – średnia dostępność:</w:t>
      </w:r>
    </w:p>
    <w:p w:rsidR="0066510E" w:rsidRPr="00F14685" w:rsidRDefault="0066510E" w:rsidP="0066510E">
      <w:pPr>
        <w:autoSpaceDE w:val="0"/>
        <w:autoSpaceDN w:val="0"/>
        <w:adjustRightInd w:val="0"/>
        <w:ind w:left="567"/>
        <w:jc w:val="both"/>
      </w:pPr>
      <w:r w:rsidRPr="00F14685">
        <w:t xml:space="preserve">możliwość rejestracji i informacji telefonicznej, Program realizowany będzie przez </w:t>
      </w:r>
      <w:r w:rsidR="00F14685">
        <w:br/>
        <w:t xml:space="preserve">5 dni </w:t>
      </w:r>
      <w:r w:rsidRPr="00F14685">
        <w:t>w tygodniu, w tym, co najmniej 3 dni w tygodniu nie krócej niż do godz. 18.00.</w:t>
      </w:r>
    </w:p>
    <w:p w:rsidR="0066510E" w:rsidRPr="00F14685" w:rsidRDefault="0066510E" w:rsidP="0066510E">
      <w:pPr>
        <w:autoSpaceDE w:val="0"/>
        <w:autoSpaceDN w:val="0"/>
        <w:adjustRightInd w:val="0"/>
        <w:ind w:left="284"/>
        <w:jc w:val="both"/>
        <w:rPr>
          <w:bCs/>
        </w:rPr>
      </w:pPr>
      <w:r w:rsidRPr="00F14685">
        <w:rPr>
          <w:bCs/>
        </w:rPr>
        <w:t>3 pkt – wysoka dostępność:</w:t>
      </w:r>
    </w:p>
    <w:p w:rsidR="0066510E" w:rsidRDefault="0066510E" w:rsidP="0066510E">
      <w:pPr>
        <w:autoSpaceDE w:val="0"/>
        <w:autoSpaceDN w:val="0"/>
        <w:adjustRightInd w:val="0"/>
        <w:ind w:left="567"/>
        <w:jc w:val="both"/>
      </w:pPr>
      <w:r w:rsidRPr="00F14685">
        <w:t xml:space="preserve">możliwość rejestracji i informacji telefonicznej, Program realizowany będzie przez </w:t>
      </w:r>
      <w:r w:rsidR="00F14685">
        <w:br/>
        <w:t xml:space="preserve">5 dni </w:t>
      </w:r>
      <w:r w:rsidRPr="00F14685">
        <w:t>w tygodniu, w tym, co najmniej 3 dni w tygodniu nie krócej niż do godz. 18.00 oraz w</w:t>
      </w:r>
      <w:r w:rsidR="00806BC0">
        <w:t xml:space="preserve"> każdą</w:t>
      </w:r>
      <w:r w:rsidRPr="00F14685">
        <w:t xml:space="preserve"> sobotę, przez co najmniej trzy godziny, ponadto będzie prowadzona tzw. lista rezerwowa oczekujących na udział w Programie.</w:t>
      </w:r>
    </w:p>
    <w:p w:rsidR="008E6FB5" w:rsidRPr="00F14685" w:rsidRDefault="008E6FB5" w:rsidP="0066510E">
      <w:pPr>
        <w:autoSpaceDE w:val="0"/>
        <w:autoSpaceDN w:val="0"/>
        <w:adjustRightInd w:val="0"/>
        <w:ind w:left="567"/>
        <w:jc w:val="both"/>
      </w:pPr>
    </w:p>
    <w:p w:rsidR="0066510E" w:rsidRPr="00F14685" w:rsidRDefault="0066510E" w:rsidP="0066510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4685">
        <w:rPr>
          <w:rFonts w:ascii="Times New Roman" w:hAnsi="Times New Roman"/>
          <w:b/>
          <w:bCs/>
          <w:color w:val="000000"/>
          <w:sz w:val="24"/>
          <w:szCs w:val="24"/>
        </w:rPr>
        <w:t>Dodatko</w:t>
      </w:r>
      <w:r w:rsidR="0035203E">
        <w:rPr>
          <w:rFonts w:ascii="Times New Roman" w:hAnsi="Times New Roman"/>
          <w:b/>
          <w:bCs/>
          <w:color w:val="000000"/>
          <w:sz w:val="24"/>
          <w:szCs w:val="24"/>
        </w:rPr>
        <w:t>we punkty – wymogi pożądane (</w:t>
      </w:r>
      <w:r w:rsidR="007C053C">
        <w:rPr>
          <w:rFonts w:ascii="Times New Roman" w:hAnsi="Times New Roman"/>
          <w:b/>
          <w:bCs/>
          <w:color w:val="000000"/>
          <w:sz w:val="24"/>
          <w:szCs w:val="24"/>
        </w:rPr>
        <w:t>skala ocen: 0</w:t>
      </w:r>
      <w:r w:rsidR="00302044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BD102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F717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14685">
        <w:rPr>
          <w:rFonts w:ascii="Times New Roman" w:hAnsi="Times New Roman"/>
          <w:b/>
          <w:bCs/>
          <w:color w:val="000000"/>
          <w:sz w:val="24"/>
          <w:szCs w:val="24"/>
        </w:rPr>
        <w:t>pkt):</w:t>
      </w:r>
    </w:p>
    <w:p w:rsidR="0066510E" w:rsidRPr="00F14685" w:rsidRDefault="0066510E" w:rsidP="0066510E">
      <w:pPr>
        <w:autoSpaceDE w:val="0"/>
        <w:autoSpaceDN w:val="0"/>
        <w:adjustRightInd w:val="0"/>
        <w:ind w:left="284"/>
        <w:jc w:val="both"/>
        <w:rPr>
          <w:bCs/>
        </w:rPr>
      </w:pPr>
      <w:r w:rsidRPr="00F14685">
        <w:rPr>
          <w:bCs/>
        </w:rPr>
        <w:t>1 pkt - odrębna linia telefoniczna:</w:t>
      </w:r>
    </w:p>
    <w:p w:rsidR="0066510E" w:rsidRPr="00F14685" w:rsidRDefault="0066510E" w:rsidP="0066510E">
      <w:pPr>
        <w:autoSpaceDE w:val="0"/>
        <w:autoSpaceDN w:val="0"/>
        <w:adjustRightInd w:val="0"/>
        <w:ind w:left="567"/>
        <w:jc w:val="both"/>
      </w:pPr>
      <w:r w:rsidRPr="00F14685">
        <w:t>oferent zadeklaruje, że w przypadku przyjęcia jego oferty w terminie do dnia zawarcia umowy uruchomi odrębną linię telef</w:t>
      </w:r>
      <w:r w:rsidR="00F14685">
        <w:t>oniczną (odrębny numer telefonu</w:t>
      </w:r>
      <w:r w:rsidRPr="00F14685">
        <w:t>), która używana będzie wyłącznie dla potrzeb programu lub innych programów profilaktycznych finansowanych ze środków finansowych Miasta Krakowa.</w:t>
      </w:r>
    </w:p>
    <w:p w:rsidR="0066510E" w:rsidRPr="00F14685" w:rsidRDefault="0066510E" w:rsidP="0066510E">
      <w:pPr>
        <w:autoSpaceDE w:val="0"/>
        <w:autoSpaceDN w:val="0"/>
        <w:adjustRightInd w:val="0"/>
        <w:ind w:left="567" w:hanging="283"/>
        <w:jc w:val="both"/>
      </w:pPr>
      <w:r w:rsidRPr="00F14685">
        <w:rPr>
          <w:bCs/>
        </w:rPr>
        <w:t xml:space="preserve">1 pkt </w:t>
      </w:r>
      <w:r w:rsidRPr="00F14685">
        <w:t>– posiadanie umowy z Narodowym Funduszem Zdrowia w zakresie podstawowej opieki zdrowotnej.</w:t>
      </w:r>
    </w:p>
    <w:p w:rsidR="0066510E" w:rsidRPr="00F14685" w:rsidRDefault="0066510E" w:rsidP="0066510E">
      <w:pPr>
        <w:autoSpaceDE w:val="0"/>
        <w:autoSpaceDN w:val="0"/>
        <w:adjustRightInd w:val="0"/>
        <w:ind w:left="567" w:hanging="283"/>
        <w:jc w:val="both"/>
      </w:pPr>
      <w:r w:rsidRPr="00F14685">
        <w:rPr>
          <w:bCs/>
        </w:rPr>
        <w:t xml:space="preserve">1 pkt </w:t>
      </w:r>
      <w:r w:rsidRPr="00F14685">
        <w:t>– posiadanie, co najmniej jednego certyfikatu jakości ud</w:t>
      </w:r>
      <w:r w:rsidR="008E6FB5">
        <w:t xml:space="preserve">zielanych świadczeń medycznych </w:t>
      </w:r>
      <w:r w:rsidRPr="00F14685">
        <w:t>(w szczególności w zakresie norm ISO i/lub akredytacji CMJ).</w:t>
      </w:r>
    </w:p>
    <w:p w:rsidR="00E562DB" w:rsidRPr="00BD1027" w:rsidRDefault="0066510E" w:rsidP="00BD1027">
      <w:pPr>
        <w:autoSpaceDE w:val="0"/>
        <w:autoSpaceDN w:val="0"/>
        <w:adjustRightInd w:val="0"/>
        <w:ind w:left="567" w:hanging="283"/>
        <w:jc w:val="both"/>
      </w:pPr>
      <w:r w:rsidRPr="00F14685">
        <w:rPr>
          <w:bCs/>
        </w:rPr>
        <w:t xml:space="preserve">1 pkt </w:t>
      </w:r>
      <w:r w:rsidRPr="00F14685">
        <w:t xml:space="preserve">– realizacja umowy z Urzędem Miasta Krakowa (miejski lub dzielnicowy program </w:t>
      </w:r>
      <w:r w:rsidR="001D301E">
        <w:t>polityki zdrowotnej</w:t>
      </w:r>
      <w:r w:rsidR="006F749E">
        <w:t xml:space="preserve"> dot. </w:t>
      </w:r>
      <w:r w:rsidR="00C56B3A">
        <w:t>szczepień</w:t>
      </w:r>
      <w:r w:rsidRPr="00F14685">
        <w:t>) na poziomie, co najmn</w:t>
      </w:r>
      <w:r w:rsidR="00B57506">
        <w:t>iej 90% jej wartości w roku 2019</w:t>
      </w:r>
      <w:r w:rsidRPr="00F14685">
        <w:t>.</w:t>
      </w:r>
    </w:p>
    <w:p w:rsidR="004A593C" w:rsidRPr="00F14685" w:rsidRDefault="004A593C" w:rsidP="0066510E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F2FA2" w:rsidRDefault="00990939" w:rsidP="004F2FA2">
      <w:pPr>
        <w:pStyle w:val="Akapitzlist"/>
        <w:numPr>
          <w:ilvl w:val="0"/>
          <w:numId w:val="6"/>
        </w:numPr>
        <w:tabs>
          <w:tab w:val="left" w:pos="142"/>
        </w:tabs>
        <w:spacing w:after="200"/>
        <w:ind w:left="0"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9909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4F2FA2" w:rsidRPr="00F5567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Kryterium cenowe oceny ofert:</w:t>
      </w:r>
    </w:p>
    <w:p w:rsidR="004F2FA2" w:rsidRDefault="004F2FA2" w:rsidP="004F2FA2">
      <w:pPr>
        <w:pStyle w:val="Akapitzlist"/>
        <w:tabs>
          <w:tab w:val="left" w:pos="142"/>
        </w:tabs>
        <w:ind w:left="0" w:firstLine="14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556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(maksymal</w:t>
      </w:r>
      <w:r w:rsidR="004A593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na liczba punktów do zdobycia </w:t>
      </w:r>
      <w:r w:rsidR="00F616E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15</w:t>
      </w:r>
      <w:r w:rsidRPr="00F556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pkt.):</w:t>
      </w:r>
    </w:p>
    <w:p w:rsidR="004F2FA2" w:rsidRDefault="004F2FA2" w:rsidP="004F2FA2">
      <w:pPr>
        <w:pStyle w:val="Akapitzlist"/>
        <w:tabs>
          <w:tab w:val="left" w:pos="142"/>
        </w:tabs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Oferent, który przedstawi najniższą cenę otrzyma maksymalną liczbę punktów.</w:t>
      </w:r>
    </w:p>
    <w:p w:rsidR="004F2FA2" w:rsidRDefault="004F2FA2" w:rsidP="004F2FA2">
      <w:pPr>
        <w:pStyle w:val="Akapitzlist"/>
        <w:tabs>
          <w:tab w:val="left" w:pos="142"/>
        </w:tabs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F2FA2" w:rsidRDefault="004F2FA2" w:rsidP="004F2FA2">
      <w:pPr>
        <w:pStyle w:val="Akapitzlist"/>
        <w:tabs>
          <w:tab w:val="left" w:pos="142"/>
        </w:tabs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Oferenci, którzy przedstawią wyższą cenę będą punktowani następująco:</w:t>
      </w:r>
    </w:p>
    <w:p w:rsidR="004F2FA2" w:rsidRDefault="004F2FA2" w:rsidP="004F2FA2">
      <w:pPr>
        <w:pStyle w:val="Akapitzlist"/>
        <w:tabs>
          <w:tab w:val="left" w:pos="142"/>
        </w:tabs>
        <w:ind w:left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F2FA2" w:rsidRDefault="004F2FA2" w:rsidP="00DF3659">
      <w:pPr>
        <w:jc w:val="center"/>
        <w:rPr>
          <w:iCs/>
          <w:sz w:val="28"/>
          <w:szCs w:val="28"/>
          <w:lang w:eastAsia="en-US"/>
        </w:rPr>
      </w:pPr>
      <w:r>
        <w:rPr>
          <w:iCs/>
          <w:lang w:eastAsia="en-US"/>
        </w:rPr>
        <w:t>L</w:t>
      </w:r>
      <w:r w:rsidRPr="00F5567A">
        <w:rPr>
          <w:iCs/>
          <w:lang w:eastAsia="en-US"/>
        </w:rPr>
        <w:t>P</w:t>
      </w:r>
      <w:r>
        <w:rPr>
          <w:iCs/>
          <w:sz w:val="32"/>
          <w:szCs w:val="3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Lato"/>
                <w:i/>
                <w:iCs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Cbo</m:t>
            </m:r>
          </m:den>
        </m:f>
      </m:oMath>
      <w:r w:rsidRPr="00F5567A">
        <w:rPr>
          <w:iCs/>
          <w:lang w:eastAsia="en-US"/>
        </w:rPr>
        <w:t xml:space="preserve">  </w:t>
      </w:r>
      <w:r w:rsidRPr="00F5567A">
        <w:rPr>
          <w:iCs/>
          <w:sz w:val="18"/>
          <w:szCs w:val="18"/>
          <w:lang w:eastAsia="en-US"/>
        </w:rPr>
        <w:t>x</w:t>
      </w:r>
      <w:r w:rsidRPr="00F5567A">
        <w:rPr>
          <w:iCs/>
          <w:lang w:eastAsia="en-US"/>
        </w:rPr>
        <w:t xml:space="preserve"> </w:t>
      </w:r>
      <w:r w:rsidR="00F616E5">
        <w:rPr>
          <w:iCs/>
          <w:sz w:val="28"/>
          <w:szCs w:val="28"/>
          <w:lang w:eastAsia="en-US"/>
        </w:rPr>
        <w:t>15</w:t>
      </w:r>
      <w:r>
        <w:rPr>
          <w:iCs/>
          <w:sz w:val="28"/>
          <w:szCs w:val="28"/>
          <w:lang w:eastAsia="en-US"/>
        </w:rPr>
        <w:t xml:space="preserve"> pkt.</w:t>
      </w:r>
    </w:p>
    <w:p w:rsidR="00E06087" w:rsidRPr="00DF3659" w:rsidRDefault="00E06087" w:rsidP="00DF3659">
      <w:pPr>
        <w:jc w:val="center"/>
      </w:pPr>
    </w:p>
    <w:p w:rsidR="004F2FA2" w:rsidRDefault="004F2FA2" w:rsidP="004F2FA2">
      <w:pPr>
        <w:pStyle w:val="Akapitzlist"/>
        <w:tabs>
          <w:tab w:val="left" w:pos="142"/>
        </w:tabs>
        <w:ind w:left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LP – liczba punktów</w:t>
      </w:r>
    </w:p>
    <w:p w:rsidR="004F2FA2" w:rsidRDefault="004F2FA2" w:rsidP="004F2FA2">
      <w:pPr>
        <w:pStyle w:val="Akapitzlist"/>
        <w:tabs>
          <w:tab w:val="left" w:pos="142"/>
        </w:tabs>
        <w:ind w:left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Cn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Cena najniższa</w:t>
      </w:r>
    </w:p>
    <w:p w:rsidR="00DF3659" w:rsidRDefault="004F2FA2" w:rsidP="004F2FA2">
      <w:pPr>
        <w:pStyle w:val="Akapitzlist"/>
        <w:tabs>
          <w:tab w:val="left" w:pos="142"/>
        </w:tabs>
        <w:ind w:left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Cbo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Cena badanej oferty</w:t>
      </w:r>
      <w:bookmarkStart w:id="0" w:name="_GoBack"/>
      <w:bookmarkEnd w:id="0"/>
    </w:p>
    <w:p w:rsidR="00477B53" w:rsidRPr="00DF3659" w:rsidRDefault="004F2FA2" w:rsidP="00DF3659">
      <w:pPr>
        <w:pStyle w:val="Akapitzlist"/>
        <w:tabs>
          <w:tab w:val="left" w:pos="142"/>
        </w:tabs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Cena będzie wyliczana w następujący sposób: suma cen brutto objęcia jednego pacjenta </w:t>
      </w:r>
      <w:r w:rsidR="00DF3659">
        <w:rPr>
          <w:rFonts w:ascii="Times New Roman" w:eastAsia="Times New Roman" w:hAnsi="Times New Roman"/>
          <w:bCs/>
          <w:color w:val="000000"/>
          <w:sz w:val="24"/>
          <w:szCs w:val="24"/>
        </w:rPr>
        <w:t>etapem I oraz etapem II Programu.</w:t>
      </w:r>
    </w:p>
    <w:sectPr w:rsidR="00477B53" w:rsidRPr="00DF3659" w:rsidSect="00477B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DF" w:rsidRDefault="00484EDF" w:rsidP="0066510E">
      <w:r>
        <w:separator/>
      </w:r>
    </w:p>
  </w:endnote>
  <w:endnote w:type="continuationSeparator" w:id="0">
    <w:p w:rsidR="00484EDF" w:rsidRDefault="00484EDF" w:rsidP="0066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36715"/>
      <w:docPartObj>
        <w:docPartGallery w:val="Page Numbers (Bottom of Page)"/>
        <w:docPartUnique/>
      </w:docPartObj>
    </w:sdtPr>
    <w:sdtEndPr/>
    <w:sdtContent>
      <w:p w:rsidR="0066510E" w:rsidRDefault="00CE386A">
        <w:pPr>
          <w:pStyle w:val="Stopka"/>
          <w:jc w:val="right"/>
        </w:pPr>
        <w:r>
          <w:rPr>
            <w:noProof/>
          </w:rPr>
          <w:fldChar w:fldCharType="begin"/>
        </w:r>
        <w:r w:rsidR="00FF69A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62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510E" w:rsidRPr="0066510E" w:rsidRDefault="0066510E">
    <w:pPr>
      <w:pStyle w:val="Stopka"/>
      <w:rPr>
        <w:sz w:val="20"/>
        <w:szCs w:val="20"/>
      </w:rPr>
    </w:pPr>
    <w:r w:rsidRPr="0066510E">
      <w:rPr>
        <w:sz w:val="20"/>
        <w:szCs w:val="20"/>
      </w:rPr>
      <w:t>Wydział Polityki Społecznej i Zdrowia, Urząd Miasta Krakowa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DF" w:rsidRDefault="00484EDF" w:rsidP="0066510E">
      <w:r>
        <w:separator/>
      </w:r>
    </w:p>
  </w:footnote>
  <w:footnote w:type="continuationSeparator" w:id="0">
    <w:p w:rsidR="00484EDF" w:rsidRDefault="00484EDF" w:rsidP="0066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7E95"/>
    <w:multiLevelType w:val="hybridMultilevel"/>
    <w:tmpl w:val="5AC6DEC4"/>
    <w:lvl w:ilvl="0" w:tplc="CAAEEFB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D11"/>
    <w:multiLevelType w:val="hybridMultilevel"/>
    <w:tmpl w:val="80E6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1A91"/>
    <w:multiLevelType w:val="hybridMultilevel"/>
    <w:tmpl w:val="1982EC02"/>
    <w:lvl w:ilvl="0" w:tplc="F400246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D6653"/>
    <w:multiLevelType w:val="hybridMultilevel"/>
    <w:tmpl w:val="94063B98"/>
    <w:lvl w:ilvl="0" w:tplc="AD702C0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248BF"/>
    <w:multiLevelType w:val="hybridMultilevel"/>
    <w:tmpl w:val="09FE9D5C"/>
    <w:lvl w:ilvl="0" w:tplc="D58E69F6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E1A71"/>
    <w:multiLevelType w:val="hybridMultilevel"/>
    <w:tmpl w:val="EB886696"/>
    <w:lvl w:ilvl="0" w:tplc="0EECF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6444F"/>
    <w:multiLevelType w:val="hybridMultilevel"/>
    <w:tmpl w:val="A628D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0E"/>
    <w:rsid w:val="00032230"/>
    <w:rsid w:val="00054294"/>
    <w:rsid w:val="000624D3"/>
    <w:rsid w:val="00064B5E"/>
    <w:rsid w:val="000A4B50"/>
    <w:rsid w:val="001041D9"/>
    <w:rsid w:val="0013283D"/>
    <w:rsid w:val="00137681"/>
    <w:rsid w:val="00167CBF"/>
    <w:rsid w:val="001B1E7F"/>
    <w:rsid w:val="001C61D1"/>
    <w:rsid w:val="001D301E"/>
    <w:rsid w:val="001D4A87"/>
    <w:rsid w:val="00232D5C"/>
    <w:rsid w:val="00271574"/>
    <w:rsid w:val="00285A99"/>
    <w:rsid w:val="002D3CD8"/>
    <w:rsid w:val="002D5DA7"/>
    <w:rsid w:val="00302044"/>
    <w:rsid w:val="0035203E"/>
    <w:rsid w:val="003A382D"/>
    <w:rsid w:val="003B6CC9"/>
    <w:rsid w:val="003E031C"/>
    <w:rsid w:val="003E6035"/>
    <w:rsid w:val="00421817"/>
    <w:rsid w:val="00427DE9"/>
    <w:rsid w:val="004463EF"/>
    <w:rsid w:val="00477B53"/>
    <w:rsid w:val="00484EDF"/>
    <w:rsid w:val="00485AC8"/>
    <w:rsid w:val="004A593C"/>
    <w:rsid w:val="004C35F9"/>
    <w:rsid w:val="004F2FA2"/>
    <w:rsid w:val="00500F81"/>
    <w:rsid w:val="0050613F"/>
    <w:rsid w:val="0051418B"/>
    <w:rsid w:val="00575501"/>
    <w:rsid w:val="005773F0"/>
    <w:rsid w:val="005A077A"/>
    <w:rsid w:val="005B1463"/>
    <w:rsid w:val="005E6621"/>
    <w:rsid w:val="0066510E"/>
    <w:rsid w:val="00690E18"/>
    <w:rsid w:val="006F40F1"/>
    <w:rsid w:val="006F749E"/>
    <w:rsid w:val="00706D88"/>
    <w:rsid w:val="00710B04"/>
    <w:rsid w:val="00762024"/>
    <w:rsid w:val="00767462"/>
    <w:rsid w:val="00783ED0"/>
    <w:rsid w:val="00790C86"/>
    <w:rsid w:val="007A5B67"/>
    <w:rsid w:val="007C053C"/>
    <w:rsid w:val="007C6576"/>
    <w:rsid w:val="007D3885"/>
    <w:rsid w:val="00806BC0"/>
    <w:rsid w:val="008E0549"/>
    <w:rsid w:val="008E6FB5"/>
    <w:rsid w:val="008F1153"/>
    <w:rsid w:val="00905044"/>
    <w:rsid w:val="009109FE"/>
    <w:rsid w:val="00961FA4"/>
    <w:rsid w:val="00984B0C"/>
    <w:rsid w:val="00990939"/>
    <w:rsid w:val="009A4D57"/>
    <w:rsid w:val="009B6D8C"/>
    <w:rsid w:val="009C39D1"/>
    <w:rsid w:val="00AC088E"/>
    <w:rsid w:val="00AF717B"/>
    <w:rsid w:val="00B22B72"/>
    <w:rsid w:val="00B33677"/>
    <w:rsid w:val="00B57506"/>
    <w:rsid w:val="00B7258B"/>
    <w:rsid w:val="00BD1027"/>
    <w:rsid w:val="00BF390E"/>
    <w:rsid w:val="00C06D1A"/>
    <w:rsid w:val="00C11F95"/>
    <w:rsid w:val="00C20538"/>
    <w:rsid w:val="00C56B3A"/>
    <w:rsid w:val="00C71E35"/>
    <w:rsid w:val="00CE386A"/>
    <w:rsid w:val="00CF4305"/>
    <w:rsid w:val="00D1102A"/>
    <w:rsid w:val="00D15097"/>
    <w:rsid w:val="00D54E8B"/>
    <w:rsid w:val="00D733C5"/>
    <w:rsid w:val="00D973EE"/>
    <w:rsid w:val="00DB540C"/>
    <w:rsid w:val="00DE50E6"/>
    <w:rsid w:val="00DF3659"/>
    <w:rsid w:val="00E06087"/>
    <w:rsid w:val="00E4783A"/>
    <w:rsid w:val="00E562DB"/>
    <w:rsid w:val="00E67CD1"/>
    <w:rsid w:val="00E8261D"/>
    <w:rsid w:val="00E82DA9"/>
    <w:rsid w:val="00E835CC"/>
    <w:rsid w:val="00EC00AE"/>
    <w:rsid w:val="00EE16B6"/>
    <w:rsid w:val="00F02423"/>
    <w:rsid w:val="00F03C62"/>
    <w:rsid w:val="00F041CD"/>
    <w:rsid w:val="00F14685"/>
    <w:rsid w:val="00F318CE"/>
    <w:rsid w:val="00F44857"/>
    <w:rsid w:val="00F616E5"/>
    <w:rsid w:val="00F76F46"/>
    <w:rsid w:val="00F85F2B"/>
    <w:rsid w:val="00FD19C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A14D"/>
  <w15:docId w15:val="{E487FD97-3D93-437A-B0FF-22594DC8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6510E"/>
    <w:pPr>
      <w:widowControl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0E"/>
    <w:pPr>
      <w:widowControl/>
      <w:ind w:left="720"/>
      <w:contextualSpacing/>
    </w:pPr>
    <w:rPr>
      <w:rFonts w:ascii="Calibri" w:eastAsiaTheme="minorHAnsi" w:hAnsi="Calibri"/>
      <w:color w:val="auto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65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10E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65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10E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A2"/>
    <w:rPr>
      <w:rFonts w:ascii="Tahoma" w:eastAsia="Times New Roman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Jabłońska</dc:creator>
  <cp:keywords/>
  <dc:description/>
  <cp:lastModifiedBy>Cichy Przemysław</cp:lastModifiedBy>
  <cp:revision>2</cp:revision>
  <cp:lastPrinted>2020-07-31T09:07:00Z</cp:lastPrinted>
  <dcterms:created xsi:type="dcterms:W3CDTF">2020-08-06T19:43:00Z</dcterms:created>
  <dcterms:modified xsi:type="dcterms:W3CDTF">2020-08-06T19:43:00Z</dcterms:modified>
</cp:coreProperties>
</file>