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0D67" w14:textId="2C6C6010" w:rsidR="007F0ACE" w:rsidRDefault="007F0ACE" w:rsidP="007F0ACE">
      <w:pPr>
        <w:jc w:val="right"/>
        <w:rPr>
          <w:b/>
          <w:bCs/>
        </w:rPr>
      </w:pPr>
      <w:r>
        <w:rPr>
          <w:b/>
          <w:bCs/>
        </w:rPr>
        <w:t>Załącznik nr 7.</w:t>
      </w:r>
      <w:r>
        <w:rPr>
          <w:b/>
          <w:bCs/>
        </w:rPr>
        <w:t>2</w:t>
      </w:r>
      <w:r>
        <w:rPr>
          <w:b/>
          <w:bCs/>
        </w:rPr>
        <w:t xml:space="preserve"> do SIWZ</w:t>
      </w:r>
    </w:p>
    <w:p w14:paraId="15EAEE67" w14:textId="77777777" w:rsidR="007F0ACE" w:rsidRPr="00A31F2D" w:rsidRDefault="007F0ACE" w:rsidP="007F0ACE">
      <w:pPr>
        <w:jc w:val="center"/>
        <w:rPr>
          <w:b/>
          <w:bCs/>
        </w:rPr>
      </w:pPr>
      <w:r w:rsidRPr="00A31F2D">
        <w:rPr>
          <w:b/>
          <w:bCs/>
        </w:rPr>
        <w:t xml:space="preserve">Kosztorys </w:t>
      </w:r>
      <w:r>
        <w:rPr>
          <w:b/>
          <w:bCs/>
        </w:rPr>
        <w:t>Ofertowy</w:t>
      </w:r>
    </w:p>
    <w:p w14:paraId="5E2C622E" w14:textId="461CA114" w:rsidR="007F0ACE" w:rsidRPr="007F0ACE" w:rsidRDefault="007F0ACE" w:rsidP="007F0AC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F0A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Wymiana uszkodzonego oświetlenia w misie fontanny "Kryształ" na Rynku Głównym w Krakowie</w:t>
      </w:r>
    </w:p>
    <w:p w14:paraId="42852F26" w14:textId="535C4984" w:rsidR="00D4028A" w:rsidRDefault="0084488C"/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456"/>
        <w:gridCol w:w="1142"/>
        <w:gridCol w:w="4169"/>
        <w:gridCol w:w="608"/>
        <w:gridCol w:w="703"/>
        <w:gridCol w:w="1134"/>
        <w:gridCol w:w="1276"/>
      </w:tblGrid>
      <w:tr w:rsidR="007F0ACE" w:rsidRPr="007F0ACE" w14:paraId="02301E7C" w14:textId="77777777" w:rsidTr="0084488C">
        <w:trPr>
          <w:trHeight w:val="465"/>
        </w:trPr>
        <w:tc>
          <w:tcPr>
            <w:tcW w:w="456" w:type="dxa"/>
            <w:vAlign w:val="center"/>
            <w:hideMark/>
          </w:tcPr>
          <w:p w14:paraId="5BD4520F" w14:textId="74E95337" w:rsidR="007F0ACE" w:rsidRPr="007F0ACE" w:rsidRDefault="007F0ACE" w:rsidP="007F0AC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2" w:type="dxa"/>
            <w:vAlign w:val="center"/>
            <w:hideMark/>
          </w:tcPr>
          <w:p w14:paraId="7B5D030E" w14:textId="77777777" w:rsidR="007F0ACE" w:rsidRPr="007F0ACE" w:rsidRDefault="007F0ACE" w:rsidP="007F0AC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4169" w:type="dxa"/>
            <w:vAlign w:val="center"/>
            <w:hideMark/>
          </w:tcPr>
          <w:p w14:paraId="3A4B28B9" w14:textId="77777777" w:rsidR="007F0ACE" w:rsidRPr="007F0ACE" w:rsidRDefault="007F0ACE" w:rsidP="007F0AC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08" w:type="dxa"/>
            <w:vAlign w:val="center"/>
            <w:hideMark/>
          </w:tcPr>
          <w:p w14:paraId="706605C4" w14:textId="77777777" w:rsidR="007F0ACE" w:rsidRPr="007F0ACE" w:rsidRDefault="007F0ACE" w:rsidP="007F0AC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703" w:type="dxa"/>
            <w:vAlign w:val="center"/>
            <w:hideMark/>
          </w:tcPr>
          <w:p w14:paraId="14F811C3" w14:textId="77777777" w:rsidR="007F0ACE" w:rsidRPr="007F0ACE" w:rsidRDefault="007F0ACE" w:rsidP="007F0AC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  <w:hideMark/>
          </w:tcPr>
          <w:p w14:paraId="0BCE2C80" w14:textId="77777777" w:rsidR="007F0ACE" w:rsidRPr="007F0ACE" w:rsidRDefault="007F0ACE" w:rsidP="007F0AC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</w:t>
            </w:r>
            <w:proofErr w:type="spellEnd"/>
            <w:r w:rsidRPr="007F0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brutto </w:t>
            </w:r>
          </w:p>
        </w:tc>
        <w:tc>
          <w:tcPr>
            <w:tcW w:w="1276" w:type="dxa"/>
            <w:vAlign w:val="center"/>
            <w:hideMark/>
          </w:tcPr>
          <w:p w14:paraId="7F8DE8FD" w14:textId="77777777" w:rsidR="007F0ACE" w:rsidRPr="007F0ACE" w:rsidRDefault="007F0ACE" w:rsidP="007F0A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84488C" w:rsidRPr="007F0ACE" w14:paraId="4ACD61DB" w14:textId="77777777" w:rsidTr="0084488C">
        <w:trPr>
          <w:trHeight w:val="255"/>
        </w:trPr>
        <w:tc>
          <w:tcPr>
            <w:tcW w:w="456" w:type="dxa"/>
            <w:noWrap/>
            <w:vAlign w:val="center"/>
            <w:hideMark/>
          </w:tcPr>
          <w:p w14:paraId="0B0E362B" w14:textId="77777777" w:rsidR="0084488C" w:rsidRPr="007F0ACE" w:rsidRDefault="0084488C" w:rsidP="007F0A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2" w:type="dxa"/>
            <w:vAlign w:val="center"/>
            <w:hideMark/>
          </w:tcPr>
          <w:p w14:paraId="3B40CF2A" w14:textId="77777777" w:rsidR="0084488C" w:rsidRPr="007F0ACE" w:rsidRDefault="0084488C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7890" w:type="dxa"/>
            <w:gridSpan w:val="5"/>
            <w:vAlign w:val="center"/>
            <w:hideMark/>
          </w:tcPr>
          <w:p w14:paraId="64B6905E" w14:textId="131889FD" w:rsidR="0084488C" w:rsidRPr="007F0ACE" w:rsidRDefault="0084488C" w:rsidP="0084488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Demontażowe</w:t>
            </w:r>
          </w:p>
        </w:tc>
      </w:tr>
      <w:tr w:rsidR="007F0ACE" w:rsidRPr="007F0ACE" w14:paraId="0D183729" w14:textId="77777777" w:rsidTr="0084488C">
        <w:trPr>
          <w:trHeight w:val="900"/>
        </w:trPr>
        <w:tc>
          <w:tcPr>
            <w:tcW w:w="456" w:type="dxa"/>
            <w:vAlign w:val="center"/>
            <w:hideMark/>
          </w:tcPr>
          <w:p w14:paraId="442FE42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142" w:type="dxa"/>
            <w:vAlign w:val="center"/>
            <w:hideMark/>
          </w:tcPr>
          <w:p w14:paraId="7C4F8A1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403/1101/4</w:t>
            </w:r>
          </w:p>
        </w:tc>
        <w:tc>
          <w:tcPr>
            <w:tcW w:w="4169" w:type="dxa"/>
            <w:vAlign w:val="center"/>
            <w:hideMark/>
          </w:tcPr>
          <w:p w14:paraId="1271BF3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uchwytów wsporczych stalowych dla rur instalacyjnych w kanałach lub na ścianach z wykuciem otworów lub odkręceniem, podłoże ceglane lub betonowe, rura do Fi˙100˙mm</w:t>
            </w:r>
          </w:p>
        </w:tc>
        <w:tc>
          <w:tcPr>
            <w:tcW w:w="608" w:type="dxa"/>
            <w:vAlign w:val="center"/>
            <w:hideMark/>
          </w:tcPr>
          <w:p w14:paraId="30C09A09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67E21FF0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14:paraId="68F01DC4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B2D167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57F32DE0" w14:textId="77777777" w:rsidTr="0084488C">
        <w:trPr>
          <w:trHeight w:val="450"/>
        </w:trPr>
        <w:tc>
          <w:tcPr>
            <w:tcW w:w="456" w:type="dxa"/>
            <w:vAlign w:val="center"/>
            <w:hideMark/>
          </w:tcPr>
          <w:p w14:paraId="7508D21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142" w:type="dxa"/>
            <w:vAlign w:val="center"/>
            <w:hideMark/>
          </w:tcPr>
          <w:p w14:paraId="6E70D761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403/1115/1</w:t>
            </w:r>
          </w:p>
        </w:tc>
        <w:tc>
          <w:tcPr>
            <w:tcW w:w="4169" w:type="dxa"/>
            <w:vAlign w:val="center"/>
            <w:hideMark/>
          </w:tcPr>
          <w:p w14:paraId="7A039D65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przewodów kabelkowych z rur instalacyjnych, przewód nieopancerzony, przewód do 7,5˙mm2</w:t>
            </w:r>
          </w:p>
        </w:tc>
        <w:tc>
          <w:tcPr>
            <w:tcW w:w="608" w:type="dxa"/>
            <w:vAlign w:val="center"/>
            <w:hideMark/>
          </w:tcPr>
          <w:p w14:paraId="77BA20F3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03" w:type="dxa"/>
            <w:noWrap/>
            <w:vAlign w:val="center"/>
            <w:hideMark/>
          </w:tcPr>
          <w:p w14:paraId="3A8F14D2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2 112</w:t>
            </w:r>
          </w:p>
        </w:tc>
        <w:tc>
          <w:tcPr>
            <w:tcW w:w="1134" w:type="dxa"/>
            <w:noWrap/>
            <w:vAlign w:val="center"/>
            <w:hideMark/>
          </w:tcPr>
          <w:p w14:paraId="1E1E9096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9D8B3C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257076EB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2733C33E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142" w:type="dxa"/>
            <w:vAlign w:val="center"/>
            <w:hideMark/>
          </w:tcPr>
          <w:p w14:paraId="07D5E556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403/1120/2</w:t>
            </w:r>
          </w:p>
        </w:tc>
        <w:tc>
          <w:tcPr>
            <w:tcW w:w="4169" w:type="dxa"/>
            <w:vAlign w:val="center"/>
            <w:hideMark/>
          </w:tcPr>
          <w:p w14:paraId="33CBD67B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Demontaż puszek z tworzyw sztucznych i metalowych, uszczelnionych, puszka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okrą</w:t>
            </w:r>
            <w:proofErr w:type="spellEnd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gła</w:t>
            </w:r>
            <w:proofErr w:type="spellEnd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przekrój przewodów do 2,5˙mm2, 3 wyloty w puszce</w:t>
            </w:r>
          </w:p>
        </w:tc>
        <w:tc>
          <w:tcPr>
            <w:tcW w:w="608" w:type="dxa"/>
            <w:vAlign w:val="center"/>
            <w:hideMark/>
          </w:tcPr>
          <w:p w14:paraId="2DEFF60A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69BEB0CD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53919A23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D31F9D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034C3D9B" w14:textId="77777777" w:rsidTr="0084488C">
        <w:trPr>
          <w:trHeight w:val="450"/>
        </w:trPr>
        <w:tc>
          <w:tcPr>
            <w:tcW w:w="456" w:type="dxa"/>
            <w:vAlign w:val="center"/>
            <w:hideMark/>
          </w:tcPr>
          <w:p w14:paraId="668EE7A4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1142" w:type="dxa"/>
            <w:vAlign w:val="center"/>
            <w:hideMark/>
          </w:tcPr>
          <w:p w14:paraId="1359695B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403/1133/3</w:t>
            </w:r>
          </w:p>
        </w:tc>
        <w:tc>
          <w:tcPr>
            <w:tcW w:w="4169" w:type="dxa"/>
            <w:vAlign w:val="center"/>
            <w:hideMark/>
          </w:tcPr>
          <w:p w14:paraId="682B755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opraw żarowych, blaszana, nakręcana</w:t>
            </w:r>
          </w:p>
        </w:tc>
        <w:tc>
          <w:tcPr>
            <w:tcW w:w="608" w:type="dxa"/>
            <w:vAlign w:val="center"/>
            <w:hideMark/>
          </w:tcPr>
          <w:p w14:paraId="6640732C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518F5B84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03B6AC73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0274EC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52EA9105" w14:textId="77777777" w:rsidTr="0084488C">
        <w:trPr>
          <w:trHeight w:val="690"/>
        </w:trPr>
        <w:tc>
          <w:tcPr>
            <w:tcW w:w="456" w:type="dxa"/>
            <w:vAlign w:val="center"/>
            <w:hideMark/>
          </w:tcPr>
          <w:p w14:paraId="1EE41BCF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1142" w:type="dxa"/>
            <w:vAlign w:val="center"/>
            <w:hideMark/>
          </w:tcPr>
          <w:p w14:paraId="300B860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403/1008/10 (1)</w:t>
            </w:r>
          </w:p>
        </w:tc>
        <w:tc>
          <w:tcPr>
            <w:tcW w:w="4169" w:type="dxa"/>
            <w:vAlign w:val="center"/>
            <w:hideMark/>
          </w:tcPr>
          <w:p w14:paraId="4521A35E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przepustów rurowych o długości przepustu do 1˙m, na stropie, rura Fi˙80˙mm</w:t>
            </w:r>
          </w:p>
        </w:tc>
        <w:tc>
          <w:tcPr>
            <w:tcW w:w="608" w:type="dxa"/>
            <w:vAlign w:val="center"/>
            <w:hideMark/>
          </w:tcPr>
          <w:p w14:paraId="36852B69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otwór</w:t>
            </w:r>
          </w:p>
        </w:tc>
        <w:tc>
          <w:tcPr>
            <w:tcW w:w="703" w:type="dxa"/>
            <w:noWrap/>
            <w:vAlign w:val="center"/>
            <w:hideMark/>
          </w:tcPr>
          <w:p w14:paraId="2DDF21F4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4265A11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5A2282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88C" w:rsidRPr="007F0ACE" w14:paraId="59BE412F" w14:textId="77777777" w:rsidTr="0084488C">
        <w:trPr>
          <w:trHeight w:val="255"/>
        </w:trPr>
        <w:tc>
          <w:tcPr>
            <w:tcW w:w="456" w:type="dxa"/>
            <w:noWrap/>
            <w:vAlign w:val="center"/>
            <w:hideMark/>
          </w:tcPr>
          <w:p w14:paraId="0BCA44B6" w14:textId="77777777" w:rsidR="0084488C" w:rsidRPr="007F0ACE" w:rsidRDefault="0084488C" w:rsidP="007F0A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2" w:type="dxa"/>
            <w:vAlign w:val="center"/>
            <w:hideMark/>
          </w:tcPr>
          <w:p w14:paraId="69BAB010" w14:textId="77777777" w:rsidR="0084488C" w:rsidRPr="007F0ACE" w:rsidRDefault="0084488C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7890" w:type="dxa"/>
            <w:gridSpan w:val="5"/>
            <w:vAlign w:val="center"/>
            <w:hideMark/>
          </w:tcPr>
          <w:p w14:paraId="4128EAA3" w14:textId="4714552A" w:rsidR="0084488C" w:rsidRPr="007F0ACE" w:rsidRDefault="0084488C" w:rsidP="0084488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Przygotowawcze</w:t>
            </w:r>
          </w:p>
        </w:tc>
      </w:tr>
      <w:tr w:rsidR="007F0ACE" w:rsidRPr="007F0ACE" w14:paraId="061E4576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72D79D56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142" w:type="dxa"/>
            <w:vAlign w:val="center"/>
            <w:hideMark/>
          </w:tcPr>
          <w:p w14:paraId="54BBD05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403/1007/20</w:t>
            </w:r>
          </w:p>
        </w:tc>
        <w:tc>
          <w:tcPr>
            <w:tcW w:w="4169" w:type="dxa"/>
            <w:vAlign w:val="center"/>
            <w:hideMark/>
          </w:tcPr>
          <w:p w14:paraId="4434B395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Ręczne przebijanie otworów w ścianach lub stropach z betonu, długość przebicia do 40˙cm, rura do Fi˙100˙mm</w:t>
            </w:r>
          </w:p>
        </w:tc>
        <w:tc>
          <w:tcPr>
            <w:tcW w:w="608" w:type="dxa"/>
            <w:vAlign w:val="center"/>
            <w:hideMark/>
          </w:tcPr>
          <w:p w14:paraId="34DA3F6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otwór</w:t>
            </w:r>
          </w:p>
        </w:tc>
        <w:tc>
          <w:tcPr>
            <w:tcW w:w="703" w:type="dxa"/>
            <w:noWrap/>
            <w:vAlign w:val="center"/>
            <w:hideMark/>
          </w:tcPr>
          <w:p w14:paraId="33BE6DCA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2B86BA65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A990A0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1E4B14B1" w14:textId="77777777" w:rsidTr="0084488C">
        <w:trPr>
          <w:trHeight w:val="450"/>
        </w:trPr>
        <w:tc>
          <w:tcPr>
            <w:tcW w:w="456" w:type="dxa"/>
            <w:vAlign w:val="center"/>
            <w:hideMark/>
          </w:tcPr>
          <w:p w14:paraId="525B729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1142" w:type="dxa"/>
            <w:vAlign w:val="center"/>
            <w:hideMark/>
          </w:tcPr>
          <w:p w14:paraId="194809F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401/402/6</w:t>
            </w:r>
          </w:p>
        </w:tc>
        <w:tc>
          <w:tcPr>
            <w:tcW w:w="4169" w:type="dxa"/>
            <w:vAlign w:val="center"/>
            <w:hideMark/>
          </w:tcPr>
          <w:p w14:paraId="7BB1F20F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jednostronnego odeskowania ścian, z płyt wiórowo-cementowych, 5˙cm</w:t>
            </w:r>
          </w:p>
        </w:tc>
        <w:tc>
          <w:tcPr>
            <w:tcW w:w="608" w:type="dxa"/>
            <w:vAlign w:val="center"/>
            <w:hideMark/>
          </w:tcPr>
          <w:p w14:paraId="74A01A4A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03" w:type="dxa"/>
            <w:noWrap/>
            <w:vAlign w:val="center"/>
            <w:hideMark/>
          </w:tcPr>
          <w:p w14:paraId="3D1D7801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14:paraId="2E91803A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F0FDF3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41C680F0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416593BB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1142" w:type="dxa"/>
            <w:vAlign w:val="center"/>
            <w:hideMark/>
          </w:tcPr>
          <w:p w14:paraId="70E1471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403/1008/12 (1)</w:t>
            </w:r>
          </w:p>
        </w:tc>
        <w:tc>
          <w:tcPr>
            <w:tcW w:w="4169" w:type="dxa"/>
            <w:vAlign w:val="center"/>
            <w:hideMark/>
          </w:tcPr>
          <w:p w14:paraId="0D706B16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przepustów rurowych o długości przepustu do 1˙m, na stropie, rura Fi˙150˙mm</w:t>
            </w:r>
          </w:p>
        </w:tc>
        <w:tc>
          <w:tcPr>
            <w:tcW w:w="608" w:type="dxa"/>
            <w:vAlign w:val="center"/>
            <w:hideMark/>
          </w:tcPr>
          <w:p w14:paraId="2CC8F40C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otwór</w:t>
            </w:r>
          </w:p>
        </w:tc>
        <w:tc>
          <w:tcPr>
            <w:tcW w:w="703" w:type="dxa"/>
            <w:noWrap/>
            <w:vAlign w:val="center"/>
            <w:hideMark/>
          </w:tcPr>
          <w:p w14:paraId="34474E05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2E88F19B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A98E57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1C48332E" w14:textId="77777777" w:rsidTr="0084488C">
        <w:trPr>
          <w:trHeight w:val="450"/>
        </w:trPr>
        <w:tc>
          <w:tcPr>
            <w:tcW w:w="456" w:type="dxa"/>
            <w:vAlign w:val="center"/>
            <w:hideMark/>
          </w:tcPr>
          <w:p w14:paraId="774D4F26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1142" w:type="dxa"/>
            <w:vAlign w:val="center"/>
            <w:hideMark/>
          </w:tcPr>
          <w:p w14:paraId="6BE26E7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4169" w:type="dxa"/>
            <w:vAlign w:val="center"/>
            <w:hideMark/>
          </w:tcPr>
          <w:p w14:paraId="68B3FF2D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Barisolu</w:t>
            </w:r>
            <w:proofErr w:type="spellEnd"/>
          </w:p>
        </w:tc>
        <w:tc>
          <w:tcPr>
            <w:tcW w:w="608" w:type="dxa"/>
            <w:vAlign w:val="center"/>
            <w:hideMark/>
          </w:tcPr>
          <w:p w14:paraId="5C51539D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03" w:type="dxa"/>
            <w:noWrap/>
            <w:vAlign w:val="center"/>
            <w:hideMark/>
          </w:tcPr>
          <w:p w14:paraId="370187F3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14:paraId="50C94DEB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BF05A3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77B72A8F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18E033F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1142" w:type="dxa"/>
            <w:vAlign w:val="center"/>
            <w:hideMark/>
          </w:tcPr>
          <w:p w14:paraId="6C358249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 508/9908/5</w:t>
            </w:r>
          </w:p>
        </w:tc>
        <w:tc>
          <w:tcPr>
            <w:tcW w:w="4169" w:type="dxa"/>
            <w:vAlign w:val="center"/>
            <w:hideMark/>
          </w:tcPr>
          <w:p w14:paraId="5BD40D46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6 1994 r. Montaż listew ściennych (korytek instalacyjnych) z PCW na ścianach i stropach, mocowanie przez przykręcenie do betonu</w:t>
            </w:r>
          </w:p>
        </w:tc>
        <w:tc>
          <w:tcPr>
            <w:tcW w:w="608" w:type="dxa"/>
            <w:vAlign w:val="center"/>
            <w:hideMark/>
          </w:tcPr>
          <w:p w14:paraId="710E1FDA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03" w:type="dxa"/>
            <w:noWrap/>
            <w:vAlign w:val="center"/>
            <w:hideMark/>
          </w:tcPr>
          <w:p w14:paraId="45E8DDD7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11934D76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0F5EDD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5EFCB8FD" w14:textId="77777777" w:rsidTr="0084488C">
        <w:trPr>
          <w:trHeight w:val="690"/>
        </w:trPr>
        <w:tc>
          <w:tcPr>
            <w:tcW w:w="456" w:type="dxa"/>
            <w:vAlign w:val="center"/>
            <w:hideMark/>
          </w:tcPr>
          <w:p w14:paraId="48E8ADD4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1142" w:type="dxa"/>
            <w:vAlign w:val="center"/>
            <w:hideMark/>
          </w:tcPr>
          <w:p w14:paraId="21617DDA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169" w:type="dxa"/>
            <w:vAlign w:val="center"/>
            <w:hideMark/>
          </w:tcPr>
          <w:p w14:paraId="3425D3E3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Demontaż osłon dysz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oklkejenie</w:t>
            </w:r>
            <w:proofErr w:type="spellEnd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ostrych krawędzi profilem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Rittal</w:t>
            </w:r>
            <w:proofErr w:type="spellEnd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7072.11 i po wymianie okablowania i reflektorów ponowny montaż</w:t>
            </w:r>
          </w:p>
        </w:tc>
        <w:tc>
          <w:tcPr>
            <w:tcW w:w="608" w:type="dxa"/>
            <w:vAlign w:val="center"/>
            <w:hideMark/>
          </w:tcPr>
          <w:p w14:paraId="2A3E6E14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03" w:type="dxa"/>
            <w:noWrap/>
            <w:vAlign w:val="center"/>
            <w:hideMark/>
          </w:tcPr>
          <w:p w14:paraId="3811BB19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14:paraId="1B439303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6BA745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88C" w:rsidRPr="007F0ACE" w14:paraId="446C3248" w14:textId="77777777" w:rsidTr="0084488C">
        <w:trPr>
          <w:trHeight w:val="255"/>
        </w:trPr>
        <w:tc>
          <w:tcPr>
            <w:tcW w:w="456" w:type="dxa"/>
            <w:noWrap/>
            <w:vAlign w:val="center"/>
            <w:hideMark/>
          </w:tcPr>
          <w:p w14:paraId="2051A139" w14:textId="77777777" w:rsidR="0084488C" w:rsidRPr="007F0ACE" w:rsidRDefault="0084488C" w:rsidP="007F0A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2" w:type="dxa"/>
            <w:vAlign w:val="center"/>
            <w:hideMark/>
          </w:tcPr>
          <w:p w14:paraId="76A2BCFA" w14:textId="77777777" w:rsidR="0084488C" w:rsidRPr="007F0ACE" w:rsidRDefault="0084488C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7890" w:type="dxa"/>
            <w:gridSpan w:val="5"/>
            <w:vAlign w:val="center"/>
            <w:hideMark/>
          </w:tcPr>
          <w:p w14:paraId="2C9AA9AE" w14:textId="26C841AF" w:rsidR="0084488C" w:rsidRPr="007F0ACE" w:rsidRDefault="0084488C" w:rsidP="0084488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Elektryczne</w:t>
            </w:r>
          </w:p>
        </w:tc>
      </w:tr>
      <w:tr w:rsidR="007F0ACE" w:rsidRPr="007F0ACE" w14:paraId="1B0DBC53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05D1C53C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142" w:type="dxa"/>
            <w:vAlign w:val="center"/>
            <w:hideMark/>
          </w:tcPr>
          <w:p w14:paraId="5B88307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 508/9903/3</w:t>
            </w:r>
          </w:p>
        </w:tc>
        <w:tc>
          <w:tcPr>
            <w:tcW w:w="4169" w:type="dxa"/>
            <w:vAlign w:val="center"/>
            <w:hideMark/>
          </w:tcPr>
          <w:p w14:paraId="12B727E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11 1991r. Montaż typowych obudów tablic rozdzielczych według kat. et 75 w budownictwie ogólnym, obudowa o powierzchni do 0.6˙m2</w:t>
            </w:r>
          </w:p>
        </w:tc>
        <w:tc>
          <w:tcPr>
            <w:tcW w:w="608" w:type="dxa"/>
            <w:vAlign w:val="center"/>
            <w:hideMark/>
          </w:tcPr>
          <w:p w14:paraId="1781D1DC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6A5CA6B5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F745A06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AE8414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2147BAAD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78FE7372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142" w:type="dxa"/>
            <w:vAlign w:val="center"/>
            <w:hideMark/>
          </w:tcPr>
          <w:p w14:paraId="549FDE9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508/505/1</w:t>
            </w:r>
          </w:p>
        </w:tc>
        <w:tc>
          <w:tcPr>
            <w:tcW w:w="4169" w:type="dxa"/>
            <w:vAlign w:val="center"/>
            <w:hideMark/>
          </w:tcPr>
          <w:p w14:paraId="142A27C9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na gotowym podłożu opraw oświetleniowych żarowych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strugoodpornych</w:t>
            </w:r>
            <w:proofErr w:type="spellEnd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pyłoodpornych, gwint E-27, żeliwne dla instalacji w RS-P, przykręcane, końcowe</w:t>
            </w:r>
          </w:p>
        </w:tc>
        <w:tc>
          <w:tcPr>
            <w:tcW w:w="608" w:type="dxa"/>
            <w:vAlign w:val="center"/>
            <w:hideMark/>
          </w:tcPr>
          <w:p w14:paraId="30450BF5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63E889D9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6AFD2D7C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C6DE38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5116A223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57D13864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1142" w:type="dxa"/>
            <w:vAlign w:val="center"/>
            <w:hideMark/>
          </w:tcPr>
          <w:p w14:paraId="106D415A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508/214/1</w:t>
            </w:r>
          </w:p>
        </w:tc>
        <w:tc>
          <w:tcPr>
            <w:tcW w:w="4169" w:type="dxa"/>
            <w:vAlign w:val="center"/>
            <w:hideMark/>
          </w:tcPr>
          <w:p w14:paraId="4A70D82F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kabelkowe układane na gotowych uchwytach </w:t>
            </w: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bezśrubowych</w:t>
            </w:r>
            <w:proofErr w:type="spellEnd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korytkach i na drabinkach z mocowaniem pojedynczo, do 7,5˙mm2</w:t>
            </w:r>
          </w:p>
        </w:tc>
        <w:tc>
          <w:tcPr>
            <w:tcW w:w="608" w:type="dxa"/>
            <w:vAlign w:val="center"/>
            <w:hideMark/>
          </w:tcPr>
          <w:p w14:paraId="66226FA5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03" w:type="dxa"/>
            <w:noWrap/>
            <w:vAlign w:val="center"/>
            <w:hideMark/>
          </w:tcPr>
          <w:p w14:paraId="5221EE59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2 112</w:t>
            </w:r>
          </w:p>
        </w:tc>
        <w:tc>
          <w:tcPr>
            <w:tcW w:w="1134" w:type="dxa"/>
            <w:noWrap/>
            <w:vAlign w:val="center"/>
            <w:hideMark/>
          </w:tcPr>
          <w:p w14:paraId="7AC1AB43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D42EDC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1B25D9A3" w14:textId="77777777" w:rsidTr="0084488C">
        <w:trPr>
          <w:trHeight w:val="675"/>
        </w:trPr>
        <w:tc>
          <w:tcPr>
            <w:tcW w:w="456" w:type="dxa"/>
            <w:vAlign w:val="center"/>
            <w:hideMark/>
          </w:tcPr>
          <w:p w14:paraId="6C56E81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1142" w:type="dxa"/>
            <w:vAlign w:val="center"/>
            <w:hideMark/>
          </w:tcPr>
          <w:p w14:paraId="5D11955D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508/309/1 (1)</w:t>
            </w:r>
          </w:p>
        </w:tc>
        <w:tc>
          <w:tcPr>
            <w:tcW w:w="4169" w:type="dxa"/>
            <w:vAlign w:val="center"/>
            <w:hideMark/>
          </w:tcPr>
          <w:p w14:paraId="069BEBD4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do gotowego podłoża gniazd wtyczkowych, p.t. 2P+Z, 10A/2,5˙mm2, końcowe</w:t>
            </w:r>
          </w:p>
        </w:tc>
        <w:tc>
          <w:tcPr>
            <w:tcW w:w="608" w:type="dxa"/>
            <w:vAlign w:val="center"/>
            <w:hideMark/>
          </w:tcPr>
          <w:p w14:paraId="26B2CBBB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343E82C0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5D2AD3F8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12B13A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665DCB62" w14:textId="77777777" w:rsidTr="0084488C">
        <w:trPr>
          <w:trHeight w:val="450"/>
        </w:trPr>
        <w:tc>
          <w:tcPr>
            <w:tcW w:w="456" w:type="dxa"/>
            <w:vAlign w:val="center"/>
            <w:hideMark/>
          </w:tcPr>
          <w:p w14:paraId="161AF45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1142" w:type="dxa"/>
            <w:vAlign w:val="center"/>
            <w:hideMark/>
          </w:tcPr>
          <w:p w14:paraId="231C9B4D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KNRW 508/310/1</w:t>
            </w:r>
          </w:p>
        </w:tc>
        <w:tc>
          <w:tcPr>
            <w:tcW w:w="4169" w:type="dxa"/>
            <w:vAlign w:val="center"/>
            <w:hideMark/>
          </w:tcPr>
          <w:p w14:paraId="1B7EAFD1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wtyczek przenośnych, sieciowe 250˙V, 2P, 10˙A/1,5˙mm2</w:t>
            </w:r>
          </w:p>
        </w:tc>
        <w:tc>
          <w:tcPr>
            <w:tcW w:w="608" w:type="dxa"/>
            <w:vAlign w:val="center"/>
            <w:hideMark/>
          </w:tcPr>
          <w:p w14:paraId="662BAC68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3481F690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78DCB18D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9453C0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594F6452" w14:textId="77777777" w:rsidTr="0084488C">
        <w:trPr>
          <w:trHeight w:val="690"/>
        </w:trPr>
        <w:tc>
          <w:tcPr>
            <w:tcW w:w="456" w:type="dxa"/>
            <w:vAlign w:val="center"/>
            <w:hideMark/>
          </w:tcPr>
          <w:p w14:paraId="3750584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1142" w:type="dxa"/>
            <w:vAlign w:val="center"/>
            <w:hideMark/>
          </w:tcPr>
          <w:p w14:paraId="20566D70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KNR 510/405/1</w:t>
            </w:r>
          </w:p>
        </w:tc>
        <w:tc>
          <w:tcPr>
            <w:tcW w:w="4169" w:type="dxa"/>
            <w:vAlign w:val="center"/>
            <w:hideMark/>
          </w:tcPr>
          <w:p w14:paraId="2EB12187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muf przelotowych z żywic syntetycznych na kablach sygnalizacyjnych o izolacji i powłoce z tworzyw sztucznych, kabel 1-4-żyłowy</w:t>
            </w:r>
          </w:p>
        </w:tc>
        <w:tc>
          <w:tcPr>
            <w:tcW w:w="608" w:type="dxa"/>
            <w:vAlign w:val="center"/>
            <w:hideMark/>
          </w:tcPr>
          <w:p w14:paraId="5C600897" w14:textId="77777777" w:rsidR="007F0ACE" w:rsidRPr="007F0ACE" w:rsidRDefault="007F0ACE" w:rsidP="007F0AC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F0A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3" w:type="dxa"/>
            <w:noWrap/>
            <w:vAlign w:val="center"/>
            <w:hideMark/>
          </w:tcPr>
          <w:p w14:paraId="6B366CCF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21F926E1" w14:textId="77777777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554BF2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0ACE" w:rsidRPr="007F0ACE" w14:paraId="5CADA6AA" w14:textId="77777777" w:rsidTr="007F0ACE">
        <w:trPr>
          <w:trHeight w:val="397"/>
        </w:trPr>
        <w:tc>
          <w:tcPr>
            <w:tcW w:w="8212" w:type="dxa"/>
            <w:gridSpan w:val="6"/>
            <w:vAlign w:val="center"/>
          </w:tcPr>
          <w:p w14:paraId="43F4D7DE" w14:textId="63F68049" w:rsidR="007F0ACE" w:rsidRPr="007F0ACE" w:rsidRDefault="007F0ACE" w:rsidP="007F0AC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1276" w:type="dxa"/>
            <w:noWrap/>
          </w:tcPr>
          <w:p w14:paraId="230A4960" w14:textId="77777777" w:rsidR="007F0ACE" w:rsidRPr="007F0ACE" w:rsidRDefault="007F0ACE" w:rsidP="007F0A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67D3136" w14:textId="77777777" w:rsidR="007F0ACE" w:rsidRDefault="007F0ACE" w:rsidP="007F0ACE"/>
    <w:sectPr w:rsidR="007F0ACE" w:rsidSect="007F0A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CE"/>
    <w:rsid w:val="007F0ACE"/>
    <w:rsid w:val="0084488C"/>
    <w:rsid w:val="00AB1536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91D"/>
  <w15:chartTrackingRefBased/>
  <w15:docId w15:val="{84C1F71C-143E-49C3-9279-2683D1C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KEGW</dc:creator>
  <cp:keywords/>
  <dc:description/>
  <cp:lastModifiedBy>KEGW</cp:lastModifiedBy>
  <cp:revision>2</cp:revision>
  <dcterms:created xsi:type="dcterms:W3CDTF">2020-07-28T12:12:00Z</dcterms:created>
  <dcterms:modified xsi:type="dcterms:W3CDTF">2020-07-28T12:33:00Z</dcterms:modified>
</cp:coreProperties>
</file>