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BC" w:rsidRDefault="00142FDC" w:rsidP="00142FDC">
      <w:pPr>
        <w:ind w:left="2832" w:firstLine="708"/>
      </w:pPr>
      <w:r>
        <w:t xml:space="preserve">   </w:t>
      </w:r>
      <w:r w:rsidR="00DC30BC">
        <w:t>Zał</w:t>
      </w:r>
      <w:r>
        <w:t>ącznik nr 1 do zapytania ofertowego Żł.19.27.271-3/2023</w:t>
      </w:r>
    </w:p>
    <w:p w:rsidR="00DC30BC" w:rsidRDefault="00DC30BC" w:rsidP="00DC30BC">
      <w:pPr>
        <w:ind w:left="4956" w:firstLine="708"/>
      </w:pPr>
    </w:p>
    <w:p w:rsidR="00DC30BC" w:rsidRPr="00DC30BC" w:rsidRDefault="00DC30BC" w:rsidP="00DC30BC">
      <w:pPr>
        <w:jc w:val="center"/>
        <w:rPr>
          <w:rFonts w:ascii="Lato" w:hAnsi="Lato"/>
          <w:b/>
          <w:sz w:val="24"/>
          <w:szCs w:val="24"/>
        </w:rPr>
      </w:pPr>
      <w:r w:rsidRPr="00DC30BC">
        <w:rPr>
          <w:rFonts w:ascii="Lato" w:hAnsi="Lato"/>
          <w:b/>
          <w:sz w:val="24"/>
          <w:szCs w:val="24"/>
        </w:rPr>
        <w:t>OPIS PRZEDMIOTU ZAMÓWIENIA</w:t>
      </w:r>
    </w:p>
    <w:p w:rsidR="00DC30BC" w:rsidRPr="00DC30BC" w:rsidRDefault="00DC30BC" w:rsidP="00DC30BC">
      <w:pPr>
        <w:jc w:val="center"/>
        <w:rPr>
          <w:rFonts w:ascii="Lato" w:hAnsi="Lato"/>
          <w:b/>
          <w:sz w:val="24"/>
          <w:szCs w:val="24"/>
        </w:rPr>
      </w:pPr>
    </w:p>
    <w:p w:rsidR="00DC30BC" w:rsidRPr="00DC30BC" w:rsidRDefault="00DC30BC" w:rsidP="00DC30BC">
      <w:pPr>
        <w:rPr>
          <w:rFonts w:ascii="Lato" w:hAnsi="Lato"/>
          <w:sz w:val="24"/>
          <w:szCs w:val="24"/>
        </w:rPr>
      </w:pPr>
      <w:r w:rsidRPr="00DC30BC">
        <w:rPr>
          <w:rFonts w:ascii="Lato" w:hAnsi="Lato"/>
          <w:sz w:val="24"/>
          <w:szCs w:val="24"/>
        </w:rPr>
        <w:t>Przedmiotem zamówienia</w:t>
      </w:r>
      <w:r>
        <w:rPr>
          <w:rFonts w:ascii="Lato" w:hAnsi="Lato"/>
          <w:sz w:val="24"/>
          <w:szCs w:val="24"/>
        </w:rPr>
        <w:t xml:space="preserve"> są roboty remontowo – malarskie</w:t>
      </w:r>
      <w:r w:rsidRPr="00DC30BC">
        <w:rPr>
          <w:rFonts w:ascii="Lato" w:hAnsi="Lato"/>
          <w:sz w:val="24"/>
          <w:szCs w:val="24"/>
        </w:rPr>
        <w:t xml:space="preserve"> w wybr</w:t>
      </w:r>
      <w:r>
        <w:rPr>
          <w:rFonts w:ascii="Lato" w:hAnsi="Lato"/>
          <w:sz w:val="24"/>
          <w:szCs w:val="24"/>
        </w:rPr>
        <w:t xml:space="preserve">anych pomieszczeniach w budynku Żłobka Samorządowego Nr 19 </w:t>
      </w:r>
      <w:r w:rsidRPr="00DC30BC">
        <w:rPr>
          <w:rFonts w:ascii="Lato" w:hAnsi="Lato"/>
          <w:sz w:val="24"/>
          <w:szCs w:val="24"/>
        </w:rPr>
        <w:t>w Krakowie</w:t>
      </w:r>
      <w:r>
        <w:rPr>
          <w:rFonts w:ascii="Lato" w:hAnsi="Lato"/>
          <w:sz w:val="24"/>
          <w:szCs w:val="24"/>
        </w:rPr>
        <w:t xml:space="preserve"> przy ul. Świtezianki</w:t>
      </w:r>
      <w:r w:rsidR="00AF09F1">
        <w:rPr>
          <w:rFonts w:ascii="Lato" w:hAnsi="Lato"/>
          <w:sz w:val="24"/>
          <w:szCs w:val="24"/>
        </w:rPr>
        <w:t xml:space="preserve"> 7, m.in.</w:t>
      </w:r>
      <w:bookmarkStart w:id="0" w:name="_GoBack"/>
      <w:bookmarkEnd w:id="0"/>
    </w:p>
    <w:p w:rsidR="00DC30BC" w:rsidRPr="00DC30BC" w:rsidRDefault="001C1019" w:rsidP="00DC30BC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I. Prace remontowo-malarskie</w:t>
      </w:r>
    </w:p>
    <w:p w:rsidR="00DC30BC" w:rsidRPr="00DC30BC" w:rsidRDefault="00DC30BC" w:rsidP="00DC30BC">
      <w:pPr>
        <w:rPr>
          <w:rFonts w:ascii="Lato" w:hAnsi="Lato"/>
          <w:sz w:val="24"/>
          <w:szCs w:val="24"/>
        </w:rPr>
      </w:pPr>
      <w:r w:rsidRPr="00DC30BC">
        <w:rPr>
          <w:rFonts w:ascii="Lato" w:hAnsi="Lato"/>
          <w:sz w:val="24"/>
          <w:szCs w:val="24"/>
        </w:rPr>
        <w:t>Roboty wykończeniowe:</w:t>
      </w:r>
    </w:p>
    <w:p w:rsidR="00DC30BC" w:rsidRPr="00DC30BC" w:rsidRDefault="00DC30BC" w:rsidP="00DC30BC">
      <w:pPr>
        <w:rPr>
          <w:rFonts w:ascii="Lato" w:hAnsi="Lato"/>
          <w:sz w:val="24"/>
          <w:szCs w:val="24"/>
        </w:rPr>
      </w:pPr>
      <w:r w:rsidRPr="00DC30BC">
        <w:rPr>
          <w:rFonts w:ascii="Lato" w:hAnsi="Lato"/>
          <w:sz w:val="24"/>
          <w:szCs w:val="24"/>
        </w:rPr>
        <w:t>- Uzupełnienie tynków cementowo wapiennych</w:t>
      </w:r>
      <w:r w:rsidR="00142FDC">
        <w:rPr>
          <w:rFonts w:ascii="Lato" w:hAnsi="Lato"/>
          <w:sz w:val="24"/>
          <w:szCs w:val="24"/>
        </w:rPr>
        <w:t xml:space="preserve"> na ścianach i sufitach</w:t>
      </w:r>
      <w:r>
        <w:rPr>
          <w:rFonts w:ascii="Lato" w:hAnsi="Lato"/>
          <w:sz w:val="24"/>
          <w:szCs w:val="24"/>
        </w:rPr>
        <w:t xml:space="preserve">, </w:t>
      </w:r>
    </w:p>
    <w:p w:rsidR="00DC30BC" w:rsidRPr="00DC30BC" w:rsidRDefault="00DC30BC" w:rsidP="00DC30BC">
      <w:pPr>
        <w:rPr>
          <w:rFonts w:ascii="Lato" w:hAnsi="Lato"/>
          <w:sz w:val="24"/>
          <w:szCs w:val="24"/>
        </w:rPr>
      </w:pPr>
      <w:r w:rsidRPr="00DC30BC">
        <w:rPr>
          <w:rFonts w:ascii="Lato" w:hAnsi="Lato"/>
          <w:sz w:val="24"/>
          <w:szCs w:val="24"/>
        </w:rPr>
        <w:t>- Przecieranie istniejących tynków wewnętrznych wraz z zeskrobaniem farby,</w:t>
      </w:r>
    </w:p>
    <w:p w:rsidR="00DC30BC" w:rsidRPr="00DC30BC" w:rsidRDefault="00142FDC" w:rsidP="00DC30B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Gruntowanie</w:t>
      </w:r>
      <w:r w:rsidR="00DC30BC" w:rsidRPr="00DC30BC">
        <w:rPr>
          <w:rFonts w:ascii="Lato" w:hAnsi="Lato"/>
          <w:sz w:val="24"/>
          <w:szCs w:val="24"/>
        </w:rPr>
        <w:t>,</w:t>
      </w:r>
    </w:p>
    <w:p w:rsidR="00DC30BC" w:rsidRPr="00DC30BC" w:rsidRDefault="00DC30BC" w:rsidP="00DC30BC">
      <w:pPr>
        <w:rPr>
          <w:rFonts w:ascii="Lato" w:hAnsi="Lato"/>
          <w:sz w:val="24"/>
          <w:szCs w:val="24"/>
        </w:rPr>
      </w:pPr>
      <w:r w:rsidRPr="00DC30BC">
        <w:rPr>
          <w:rFonts w:ascii="Lato" w:hAnsi="Lato"/>
          <w:sz w:val="24"/>
          <w:szCs w:val="24"/>
        </w:rPr>
        <w:t>- Wykonanie gładzi gipsowej dwukrotnej,</w:t>
      </w:r>
    </w:p>
    <w:p w:rsidR="00DC30BC" w:rsidRPr="00DC30BC" w:rsidRDefault="00DC30BC" w:rsidP="00DC30BC">
      <w:pPr>
        <w:rPr>
          <w:rFonts w:ascii="Lato" w:hAnsi="Lato"/>
          <w:sz w:val="24"/>
          <w:szCs w:val="24"/>
        </w:rPr>
      </w:pPr>
      <w:r w:rsidRPr="00DC30BC">
        <w:rPr>
          <w:rFonts w:ascii="Lato" w:hAnsi="Lato"/>
          <w:sz w:val="24"/>
          <w:szCs w:val="24"/>
        </w:rPr>
        <w:t>- Malow</w:t>
      </w:r>
      <w:r w:rsidR="00142FDC">
        <w:rPr>
          <w:rFonts w:ascii="Lato" w:hAnsi="Lato"/>
          <w:sz w:val="24"/>
          <w:szCs w:val="24"/>
        </w:rPr>
        <w:t>anie farbami emulsyjnymi tynków 2-krotne na ścianach i sufitach,</w:t>
      </w:r>
    </w:p>
    <w:p w:rsidR="00925643" w:rsidRDefault="00DC30BC" w:rsidP="00DC30BC">
      <w:pPr>
        <w:rPr>
          <w:rFonts w:ascii="Lato" w:hAnsi="Lato"/>
          <w:sz w:val="24"/>
          <w:szCs w:val="24"/>
        </w:rPr>
      </w:pPr>
      <w:r w:rsidRPr="00DC30BC">
        <w:rPr>
          <w:rFonts w:ascii="Lato" w:hAnsi="Lato"/>
          <w:sz w:val="24"/>
          <w:szCs w:val="24"/>
        </w:rPr>
        <w:t>- Wykonanie bezbarwnej warstwy ochronnej, lamperii na wys. 1,5m,</w:t>
      </w:r>
    </w:p>
    <w:p w:rsidR="00142FDC" w:rsidRDefault="00142FDC" w:rsidP="00DC30B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Malowanie lamperii</w:t>
      </w:r>
    </w:p>
    <w:p w:rsidR="00DC30BC" w:rsidRPr="00DC30BC" w:rsidRDefault="00DC30BC" w:rsidP="00DC30BC">
      <w:pPr>
        <w:rPr>
          <w:rFonts w:ascii="Lato" w:hAnsi="Lato"/>
          <w:sz w:val="24"/>
          <w:szCs w:val="24"/>
        </w:rPr>
      </w:pPr>
    </w:p>
    <w:sectPr w:rsidR="00DC30BC" w:rsidRPr="00DC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BC"/>
    <w:rsid w:val="00142FDC"/>
    <w:rsid w:val="001C1019"/>
    <w:rsid w:val="00925643"/>
    <w:rsid w:val="00AF09F1"/>
    <w:rsid w:val="00D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E213"/>
  <w15:chartTrackingRefBased/>
  <w15:docId w15:val="{5780FAE0-8E68-4918-A961-FC9DEC2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Nowosielska</dc:creator>
  <cp:keywords/>
  <dc:description/>
  <cp:lastModifiedBy>Wiesława Nowosielska</cp:lastModifiedBy>
  <cp:revision>4</cp:revision>
  <dcterms:created xsi:type="dcterms:W3CDTF">2023-06-26T11:32:00Z</dcterms:created>
  <dcterms:modified xsi:type="dcterms:W3CDTF">2023-06-27T07:19:00Z</dcterms:modified>
</cp:coreProperties>
</file>