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B219" w14:textId="77777777" w:rsidR="00A64459" w:rsidRPr="00A64459" w:rsidRDefault="00A64459" w:rsidP="00A64459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iCs/>
          <w:sz w:val="20"/>
          <w:szCs w:val="24"/>
        </w:rPr>
      </w:pPr>
      <w:bookmarkStart w:id="0" w:name="_GoBack"/>
      <w:bookmarkEnd w:id="0"/>
      <w:r w:rsidRPr="00A64459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ZAŁĄCZNIK NR 2 DO OGŁOSZENIA KONKURSOWEGO </w:t>
      </w:r>
    </w:p>
    <w:p w14:paraId="6BCA62D7" w14:textId="77777777" w:rsidR="00A64459" w:rsidRPr="00A64459" w:rsidRDefault="00A64459" w:rsidP="00A644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E3EB263" w14:textId="77777777" w:rsidR="00A64459" w:rsidRPr="00A64459" w:rsidRDefault="00A64459" w:rsidP="00A64459">
      <w:pPr>
        <w:shd w:val="clear" w:color="auto" w:fill="D9E2F3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64459">
        <w:rPr>
          <w:rFonts w:ascii="Times New Roman" w:eastAsia="Calibri" w:hAnsi="Times New Roman" w:cs="Times New Roman"/>
          <w:b/>
          <w:iCs/>
          <w:sz w:val="24"/>
          <w:szCs w:val="24"/>
        </w:rPr>
        <w:t>INFORMACJA O SPEŁNIENIU MINIMALNYCH WYMAGAŃ SŁUŻĄCYCH ZAPEWNIENIU DOSTĘPNOŚCI OSOBOM ZE SZCZEGÓLNYMI POTRZEBAMI</w:t>
      </w:r>
    </w:p>
    <w:p w14:paraId="564E698A" w14:textId="77777777" w:rsidR="00A64459" w:rsidRPr="00A64459" w:rsidRDefault="00A64459" w:rsidP="00A644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3AA5A" w14:textId="77777777" w:rsidR="00A64459" w:rsidRPr="00A64459" w:rsidRDefault="00A64459" w:rsidP="00A644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B02A7" w14:textId="1C4A8213" w:rsidR="00A64459" w:rsidRPr="00A64459" w:rsidRDefault="00A64459" w:rsidP="00A64459">
      <w:pPr>
        <w:spacing w:before="120" w:after="4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64459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…………………………………………………..</w:t>
      </w:r>
      <w:r w:rsidRPr="00A64459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t>1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 xml:space="preserve"> zobowiązuje się w trakcie realizacji zadania publicznego pn. </w:t>
      </w:r>
      <w:r>
        <w:rPr>
          <w:rFonts w:ascii="Times New Roman" w:eastAsia="Calibri" w:hAnsi="Times New Roman" w:cs="Times New Roman"/>
          <w:iCs/>
          <w:sz w:val="24"/>
          <w:szCs w:val="24"/>
        </w:rPr>
        <w:t>„</w:t>
      </w:r>
      <w:r w:rsidR="00710B41">
        <w:rPr>
          <w:rFonts w:ascii="Times New Roman" w:eastAsia="Calibri" w:hAnsi="Times New Roman" w:cs="Times New Roman"/>
          <w:iCs/>
          <w:sz w:val="24"/>
          <w:szCs w:val="24"/>
        </w:rPr>
        <w:t>Prowadzenie noclegowni oraz schroniska dla osób bezdomnych z usługami opiekuńczymi, w tym z  miejscami schroniskowymi dla bezdomnych kobiet”</w:t>
      </w:r>
      <w:r w:rsidR="00E94E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>do zapewnienia dostępności</w:t>
      </w:r>
      <w:r w:rsidRPr="00A6445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>architektonicznej, cyfrowej oraz informacyjno-komunikacyjnej osobom ze szczególnymi potrzebami, zgodnie z</w:t>
      </w:r>
      <w:r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>art. 6 ustawy z dnia 19 lipca 2019 r. o zapewnianiu dostępności osobom ze szczególnymi potrzebami (Dz. U. z 2022 r. poz. 2240).</w:t>
      </w:r>
    </w:p>
    <w:p w14:paraId="1D41B735" w14:textId="716CE578" w:rsidR="00A64459" w:rsidRPr="00A64459" w:rsidRDefault="00A64459" w:rsidP="00A64459">
      <w:pPr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59">
        <w:rPr>
          <w:rFonts w:ascii="Times New Roman" w:eastAsia="Calibri" w:hAnsi="Times New Roman" w:cs="Times New Roman"/>
          <w:iCs/>
          <w:sz w:val="24"/>
          <w:szCs w:val="24"/>
        </w:rPr>
        <w:t xml:space="preserve">Osoby ze szczególnymi potrzebami, będące adresatami zadania publicznego pn. </w:t>
      </w:r>
      <w:r>
        <w:rPr>
          <w:rFonts w:ascii="Times New Roman" w:eastAsia="Calibri" w:hAnsi="Times New Roman" w:cs="Times New Roman"/>
          <w:iCs/>
          <w:sz w:val="24"/>
          <w:szCs w:val="24"/>
        </w:rPr>
        <w:t>„</w:t>
      </w:r>
      <w:r w:rsidR="00A713CD">
        <w:rPr>
          <w:rFonts w:ascii="Times New Roman" w:eastAsia="Calibri" w:hAnsi="Times New Roman" w:cs="Times New Roman"/>
          <w:iCs/>
          <w:sz w:val="24"/>
          <w:szCs w:val="24"/>
        </w:rPr>
        <w:t>Prowadzenie noclegowni oraz schroniska dla osób bezdomnych z usługami opiekuńczymi, w tym z  miejscami schroniskowymi dla bezdomnych kobiet</w:t>
      </w:r>
      <w:r w:rsidR="00A713CD" w:rsidDel="00A713C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Pr="00A64459">
        <w:rPr>
          <w:rFonts w:ascii="Times New Roman" w:eastAsia="Calibri" w:hAnsi="Times New Roman" w:cs="Times New Roman"/>
          <w:iCs/>
          <w:sz w:val="24"/>
          <w:szCs w:val="24"/>
        </w:rPr>
        <w:t xml:space="preserve"> będą miały zapewnioną dostępność, co najmniej na poziomie minimalnych wymagań:</w:t>
      </w:r>
    </w:p>
    <w:p w14:paraId="7D1E2D83" w14:textId="77777777" w:rsidR="00A64459" w:rsidRPr="00B5327D" w:rsidRDefault="00A64459" w:rsidP="00A6445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>w zakresie dostępności architektonicznej:</w:t>
      </w:r>
    </w:p>
    <w:p w14:paraId="09C502D0" w14:textId="77777777" w:rsidR="00A64459" w:rsidRPr="00B5327D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>zapewnienie wolnych od barier poziomych i pionowych przestrzeni komunikacyjnych budynków, poprzez: ……………………………………..;</w:t>
      </w:r>
    </w:p>
    <w:p w14:paraId="6609A1BA" w14:textId="77777777" w:rsidR="00A64459" w:rsidRPr="00B5327D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……………………………………..;</w:t>
      </w:r>
    </w:p>
    <w:p w14:paraId="1A8E574E" w14:textId="77777777" w:rsidR="00A64459" w:rsidRPr="00B5327D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>zapewnienie informacji na temat rozkładu pomieszczeń w budynku, co najmniej w sposób wizualny i dotykowy lub głosowy, poprzez: ………….…………………..;</w:t>
      </w:r>
    </w:p>
    <w:p w14:paraId="61B8130A" w14:textId="77777777" w:rsidR="00A64459" w:rsidRPr="00B5327D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 xml:space="preserve">zapewnienie wstępu do budynku osobie korzystającej z psa asystującego, </w:t>
      </w:r>
      <w:r w:rsidRPr="00B5327D">
        <w:rPr>
          <w:rFonts w:ascii="Times New Roman" w:eastAsia="Times New Roman" w:hAnsi="Times New Roman" w:cs="Times New Roman"/>
          <w:sz w:val="24"/>
          <w:szCs w:val="24"/>
        </w:rPr>
        <w:br/>
        <w:t xml:space="preserve">o którym mowa w art. 2 pkt 11 ustawy z dnia 27 sierpnia 1997 r. o rehabilitacji zawodowej i społecznej oraz zatrudnianiu osób niepełnosprawnych (Dz. U. </w:t>
      </w:r>
      <w:r w:rsidRPr="00B5327D"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 w:rsidRPr="00B5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r. poz. 44), poprzez: …………………………………………….…………..;</w:t>
      </w:r>
    </w:p>
    <w:p w14:paraId="6DBF6050" w14:textId="77777777" w:rsidR="00A64459" w:rsidRPr="00B5327D" w:rsidRDefault="00A64459" w:rsidP="00A64459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>zapewnienie osobom ze szczególnymi potrzebami możliwości ewakuacji lub ich uratowania w inny sposób, poprzez: …………………………………………….…………..;</w:t>
      </w:r>
    </w:p>
    <w:p w14:paraId="61DEDCAA" w14:textId="77777777" w:rsidR="00A64459" w:rsidRPr="00B5327D" w:rsidRDefault="00A64459" w:rsidP="00A6445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>w zakresie dostępności cyfrowej - wymagania określone w ustawie z dnia 4 kwietnia 2019 r. o dostępności cyfrowej stron internetowych i aplikacji mobilnych podmiotów publicznych (Dz. U. z 2023 r. poz. 1440), poprzez: ………………………………………………………………………...;</w:t>
      </w:r>
    </w:p>
    <w:p w14:paraId="3DC44C7C" w14:textId="77777777" w:rsidR="00A64459" w:rsidRPr="00B5327D" w:rsidRDefault="00A64459" w:rsidP="00A64459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>w zakresie dostępności informacyjno-komunikacyjnej:</w:t>
      </w:r>
    </w:p>
    <w:p w14:paraId="2EB70C03" w14:textId="77777777" w:rsidR="00A64459" w:rsidRPr="00B5327D" w:rsidRDefault="00A64459" w:rsidP="00A6445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 xml:space="preserve">obsługę z wykorzystaniem środków wspierających komunikowanie się, o których mowa w art. 3 pkt 5 ustawy z dnia 19 sierpnia 2011 r. o języku migowym i innych środkach komunikowania się (Dz. U. z 2023 r. poz. 20) lub przez wykorzystanie </w:t>
      </w:r>
      <w:r w:rsidRPr="00B5327D">
        <w:rPr>
          <w:rFonts w:ascii="Times New Roman" w:eastAsia="Times New Roman" w:hAnsi="Times New Roman" w:cs="Times New Roman"/>
          <w:sz w:val="24"/>
          <w:szCs w:val="24"/>
        </w:rPr>
        <w:lastRenderedPageBreak/>
        <w:t>zdalnego dostępu online do usługi tłumacza przez strony internetowe i aplikacje, poprzez: ……………………………………………………..;</w:t>
      </w:r>
    </w:p>
    <w:p w14:paraId="3F549632" w14:textId="34D10E85" w:rsidR="00A64459" w:rsidRPr="00B5327D" w:rsidRDefault="00A64459" w:rsidP="00A6445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</w:t>
      </w:r>
    </w:p>
    <w:p w14:paraId="2B12E477" w14:textId="77777777" w:rsidR="00A64459" w:rsidRPr="00B5327D" w:rsidRDefault="00A64459" w:rsidP="00A6445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………………………..………………………………..;</w:t>
      </w:r>
    </w:p>
    <w:p w14:paraId="0ED37D14" w14:textId="5326E233" w:rsidR="00A64459" w:rsidRPr="00B5327D" w:rsidRDefault="00A64459" w:rsidP="00A64459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7D">
        <w:rPr>
          <w:rFonts w:ascii="Times New Roman" w:eastAsia="Times New Roman" w:hAnsi="Times New Roman" w:cs="Times New Roman"/>
          <w:sz w:val="24"/>
          <w:szCs w:val="24"/>
        </w:rPr>
        <w:t xml:space="preserve">zapewnienie, na wniosek osoby ze szczególnymi potrzebami, komunikacji </w:t>
      </w:r>
      <w:r w:rsidRPr="00B5327D">
        <w:rPr>
          <w:rFonts w:ascii="Times New Roman" w:eastAsia="Times New Roman" w:hAnsi="Times New Roman" w:cs="Times New Roman"/>
          <w:sz w:val="24"/>
          <w:szCs w:val="24"/>
        </w:rPr>
        <w:br/>
        <w:t>z podmiotem publicznym w formie określonej w tym wniosku, poprzez: ………………………………………………………………………………………..</w:t>
      </w:r>
    </w:p>
    <w:p w14:paraId="6272258E" w14:textId="77777777" w:rsidR="00A64459" w:rsidRPr="00B5327D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7A8C1" w14:textId="77777777" w:rsidR="00A64459" w:rsidRPr="00B5327D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1CABB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BB40DF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B49C27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D768A5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D6721C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E472DD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C176832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9050CD3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C9B924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D086A6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4CA6FC9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2F57ED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4CD3C5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2652102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B0078B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1E33B8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B2D39D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6D0999" w14:textId="77777777" w:rsidR="00A64459" w:rsidRPr="00A64459" w:rsidRDefault="00A64459" w:rsidP="00A64459">
      <w:pPr>
        <w:tabs>
          <w:tab w:val="left" w:pos="284"/>
          <w:tab w:val="left" w:pos="426"/>
        </w:tabs>
        <w:spacing w:before="120" w:after="4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A6445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Przypisy:</w:t>
      </w:r>
    </w:p>
    <w:p w14:paraId="67F63622" w14:textId="79AC333D" w:rsidR="00CE3A0E" w:rsidRDefault="00A64459" w:rsidP="004866AC">
      <w:pPr>
        <w:numPr>
          <w:ilvl w:val="0"/>
          <w:numId w:val="4"/>
        </w:numPr>
        <w:spacing w:after="200" w:line="276" w:lineRule="auto"/>
        <w:ind w:left="142" w:hanging="142"/>
        <w:contextualSpacing/>
        <w:jc w:val="both"/>
      </w:pPr>
      <w:r w:rsidRPr="00A64459">
        <w:rPr>
          <w:rFonts w:ascii="Times New Roman" w:eastAsia="Calibri" w:hAnsi="Times New Roman" w:cs="Times New Roman"/>
          <w:sz w:val="18"/>
          <w:szCs w:val="18"/>
        </w:rPr>
        <w:t>Podać pełną nazwę organizacji składającej ofertę.</w:t>
      </w:r>
    </w:p>
    <w:sectPr w:rsidR="00C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524E4082"/>
    <w:multiLevelType w:val="hybridMultilevel"/>
    <w:tmpl w:val="88FE20DC"/>
    <w:lvl w:ilvl="0" w:tplc="1364581A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9"/>
    <w:rsid w:val="004866AC"/>
    <w:rsid w:val="005B1387"/>
    <w:rsid w:val="00710B41"/>
    <w:rsid w:val="00884B25"/>
    <w:rsid w:val="008E2A44"/>
    <w:rsid w:val="009A1062"/>
    <w:rsid w:val="00A64459"/>
    <w:rsid w:val="00A713CD"/>
    <w:rsid w:val="00B34F62"/>
    <w:rsid w:val="00B5327D"/>
    <w:rsid w:val="00B97048"/>
    <w:rsid w:val="00CE3A0E"/>
    <w:rsid w:val="00E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C4A"/>
  <w15:chartTrackingRefBased/>
  <w15:docId w15:val="{25EA2247-637B-4B27-91DD-F398F54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970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3</cp:revision>
  <dcterms:created xsi:type="dcterms:W3CDTF">2024-05-10T11:25:00Z</dcterms:created>
  <dcterms:modified xsi:type="dcterms:W3CDTF">2024-05-10T11:37:00Z</dcterms:modified>
</cp:coreProperties>
</file>