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95BF5" w:rsidRDefault="00A95BF5" w:rsidP="00A95B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</w:p>
    <w:p w:rsidR="00A95BF5" w:rsidRDefault="00A95BF5" w:rsidP="00A95B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</w:p>
    <w:p w:rsidR="004644AD" w:rsidRDefault="004644AD" w:rsidP="004644AD">
      <w:pPr>
        <w:pStyle w:val="NormalnyWeb"/>
        <w:spacing w:after="0" w:line="360" w:lineRule="auto"/>
        <w:jc w:val="center"/>
      </w:pPr>
      <w:r>
        <w:rPr>
          <w:rFonts w:ascii="Arial" w:hAnsi="Arial" w:cs="Arial"/>
          <w:b/>
          <w:bCs/>
          <w:sz w:val="26"/>
          <w:szCs w:val="26"/>
        </w:rPr>
        <w:t>INWENTARYZACJA ZIELENI</w:t>
      </w:r>
    </w:p>
    <w:p w:rsidR="004644AD" w:rsidRDefault="004644AD" w:rsidP="004644AD">
      <w:pPr>
        <w:pStyle w:val="NormalnyWeb"/>
        <w:spacing w:after="0" w:line="360" w:lineRule="auto"/>
      </w:pPr>
    </w:p>
    <w:p w:rsidR="004644AD" w:rsidRDefault="004644AD" w:rsidP="004644AD">
      <w:pPr>
        <w:pStyle w:val="NormalnyWeb"/>
        <w:spacing w:after="0" w:line="360" w:lineRule="auto"/>
      </w:pPr>
      <w:r>
        <w:rPr>
          <w:rFonts w:ascii="Arial" w:hAnsi="Arial" w:cs="Arial"/>
          <w:b/>
          <w:bCs/>
        </w:rPr>
        <w:t xml:space="preserve">TEMAT: </w:t>
      </w:r>
    </w:p>
    <w:p w:rsidR="004644AD" w:rsidRPr="004644AD" w:rsidRDefault="004644AD" w:rsidP="004644AD">
      <w:pPr>
        <w:pStyle w:val="NormalnyWeb"/>
        <w:spacing w:after="0" w:line="360" w:lineRule="auto"/>
        <w:rPr>
          <w:rFonts w:ascii="Trebuchet MS" w:hAnsi="Trebuchet MS"/>
          <w:color w:val="000000"/>
        </w:rPr>
      </w:pPr>
      <w:r w:rsidRPr="004644AD">
        <w:rPr>
          <w:rFonts w:ascii="Trebuchet MS" w:hAnsi="Trebuchet MS"/>
          <w:color w:val="000000"/>
        </w:rPr>
        <w:t>Inwentaryzacja dendrologiczna z gospodarką drzewostanem wraz z aktualizacją mapy do celów projektowych dla terenu położonego w pasie  Parku Młynówka Królewska po byłym pomniku Koniewa u zbiegu ulic Armii Krajowej i Zarzecze w zakresie działek nr 137/118, 137/74, 171/9, 171/8, 476,  475, 477, 455/69, 426/7 obręb 6 Krowodrza w Krakowie</w:t>
      </w:r>
    </w:p>
    <w:p w:rsidR="004644AD" w:rsidRDefault="004644AD" w:rsidP="004644AD">
      <w:pPr>
        <w:pStyle w:val="NormalnyWeb"/>
        <w:spacing w:after="0" w:line="360" w:lineRule="auto"/>
      </w:pPr>
    </w:p>
    <w:p w:rsidR="004644AD" w:rsidRDefault="004644AD" w:rsidP="004644AD">
      <w:pPr>
        <w:pStyle w:val="NormalnyWeb"/>
        <w:spacing w:after="0" w:line="360" w:lineRule="auto"/>
      </w:pPr>
      <w:r>
        <w:rPr>
          <w:rFonts w:ascii="Arial" w:hAnsi="Arial" w:cs="Arial"/>
        </w:rPr>
        <w:t>ZAMAWIAJĄCY</w:t>
      </w:r>
      <w:r>
        <w:rPr>
          <w:rFonts w:ascii="Arial" w:hAnsi="Arial" w:cs="Arial"/>
          <w:b/>
          <w:bCs/>
        </w:rPr>
        <w:t>:</w:t>
      </w:r>
      <w:r>
        <w:rPr>
          <w:rFonts w:ascii="Arial" w:hAnsi="Arial" w:cs="Arial"/>
        </w:rPr>
        <w:t xml:space="preserve"> </w:t>
      </w:r>
    </w:p>
    <w:p w:rsidR="004644AD" w:rsidRPr="004644AD" w:rsidRDefault="004644AD" w:rsidP="004644AD">
      <w:pPr>
        <w:pStyle w:val="NormalnyWeb"/>
        <w:spacing w:after="0" w:line="360" w:lineRule="auto"/>
        <w:rPr>
          <w:rFonts w:ascii="Trebuchet MS" w:hAnsi="Trebuchet MS"/>
          <w:color w:val="000000"/>
        </w:rPr>
      </w:pPr>
      <w:r>
        <w:rPr>
          <w:rFonts w:ascii="Trebuchet MS" w:hAnsi="Trebuchet MS"/>
          <w:color w:val="000000"/>
        </w:rPr>
        <w:t>Z</w:t>
      </w:r>
      <w:r w:rsidRPr="004644AD">
        <w:rPr>
          <w:rFonts w:ascii="Trebuchet MS" w:hAnsi="Trebuchet MS"/>
          <w:color w:val="000000"/>
        </w:rPr>
        <w:t>arzą</w:t>
      </w:r>
      <w:r>
        <w:rPr>
          <w:rFonts w:ascii="Trebuchet MS" w:hAnsi="Trebuchet MS"/>
          <w:color w:val="000000"/>
        </w:rPr>
        <w:t>d Zieleni Miejskiej w Krakowie</w:t>
      </w:r>
      <w:r>
        <w:rPr>
          <w:rFonts w:ascii="Trebuchet MS" w:hAnsi="Trebuchet MS"/>
          <w:color w:val="000000"/>
        </w:rPr>
        <w:br/>
      </w:r>
      <w:r w:rsidRPr="004644AD">
        <w:rPr>
          <w:rFonts w:ascii="Trebuchet MS" w:hAnsi="Trebuchet MS"/>
          <w:color w:val="000000"/>
        </w:rPr>
        <w:t>ul. Reymonta 20, 30-059 Kraków</w:t>
      </w:r>
    </w:p>
    <w:p w:rsidR="004644AD" w:rsidRDefault="004644AD" w:rsidP="004644AD">
      <w:pPr>
        <w:pStyle w:val="NormalnyWeb"/>
        <w:spacing w:after="0" w:line="360" w:lineRule="auto"/>
      </w:pPr>
    </w:p>
    <w:p w:rsidR="004644AD" w:rsidRDefault="004644AD" w:rsidP="004644AD">
      <w:pPr>
        <w:pStyle w:val="NormalnyWeb"/>
        <w:spacing w:after="0" w:line="360" w:lineRule="auto"/>
      </w:pPr>
    </w:p>
    <w:p w:rsidR="004644AD" w:rsidRDefault="004644AD" w:rsidP="004644AD">
      <w:pPr>
        <w:pStyle w:val="NormalnyWeb"/>
        <w:spacing w:after="0" w:line="360" w:lineRule="auto"/>
      </w:pPr>
    </w:p>
    <w:p w:rsidR="004644AD" w:rsidRDefault="004644AD" w:rsidP="004644AD">
      <w:pPr>
        <w:pStyle w:val="NormalnyWeb"/>
        <w:spacing w:after="0" w:line="360" w:lineRule="auto"/>
        <w:jc w:val="center"/>
      </w:pPr>
      <w:r>
        <w:rPr>
          <w:rFonts w:ascii="Arial" w:hAnsi="Arial" w:cs="Arial"/>
          <w:b/>
          <w:bCs/>
        </w:rPr>
        <w:t>AUTOR:</w:t>
      </w:r>
    </w:p>
    <w:p w:rsidR="004644AD" w:rsidRPr="004644AD" w:rsidRDefault="004644AD" w:rsidP="004644AD">
      <w:pPr>
        <w:pStyle w:val="NormalnyWeb"/>
        <w:spacing w:after="0" w:line="276" w:lineRule="auto"/>
        <w:jc w:val="center"/>
        <w:rPr>
          <w:lang w:val="en-US"/>
        </w:rPr>
      </w:pPr>
      <w:r w:rsidRPr="008614E8">
        <w:rPr>
          <w:rFonts w:ascii="Arial" w:hAnsi="Arial" w:cs="Arial"/>
        </w:rPr>
        <w:t xml:space="preserve">mgr inż. </w:t>
      </w:r>
      <w:r w:rsidRPr="004644AD">
        <w:rPr>
          <w:rFonts w:ascii="Arial" w:hAnsi="Arial" w:cs="Arial"/>
          <w:lang w:val="en-US"/>
        </w:rPr>
        <w:t>Anna Becker</w:t>
      </w:r>
    </w:p>
    <w:p w:rsidR="004644AD" w:rsidRPr="008614E8" w:rsidRDefault="004644AD" w:rsidP="004644AD">
      <w:pPr>
        <w:pStyle w:val="NormalnyWeb"/>
        <w:spacing w:after="0" w:line="276" w:lineRule="auto"/>
        <w:jc w:val="center"/>
        <w:rPr>
          <w:lang w:val="en-US"/>
        </w:rPr>
      </w:pPr>
      <w:r w:rsidRPr="008614E8">
        <w:rPr>
          <w:rFonts w:ascii="Arial" w:hAnsi="Arial" w:cs="Arial"/>
          <w:lang w:val="en-US"/>
        </w:rPr>
        <w:t xml:space="preserve">Anna Becker </w:t>
      </w:r>
      <w:proofErr w:type="spellStart"/>
      <w:r w:rsidRPr="008614E8">
        <w:rPr>
          <w:rFonts w:ascii="Arial" w:hAnsi="Arial" w:cs="Arial"/>
          <w:lang w:val="en-US"/>
        </w:rPr>
        <w:t>Signa</w:t>
      </w:r>
      <w:proofErr w:type="spellEnd"/>
      <w:r w:rsidRPr="008614E8">
        <w:rPr>
          <w:rFonts w:ascii="Arial" w:hAnsi="Arial" w:cs="Arial"/>
          <w:lang w:val="en-US"/>
        </w:rPr>
        <w:t xml:space="preserve"> </w:t>
      </w:r>
      <w:proofErr w:type="spellStart"/>
      <w:r w:rsidRPr="008614E8">
        <w:rPr>
          <w:rFonts w:ascii="Arial" w:hAnsi="Arial" w:cs="Arial"/>
          <w:lang w:val="en-US"/>
        </w:rPr>
        <w:t>Projekt</w:t>
      </w:r>
      <w:proofErr w:type="spellEnd"/>
    </w:p>
    <w:p w:rsidR="00A95BF5" w:rsidRPr="004644AD" w:rsidRDefault="004644AD" w:rsidP="004644AD">
      <w:pPr>
        <w:pStyle w:val="NormalnyWeb"/>
        <w:spacing w:after="0" w:line="276" w:lineRule="auto"/>
        <w:jc w:val="center"/>
      </w:pPr>
      <w:r>
        <w:rPr>
          <w:rFonts w:ascii="Arial" w:hAnsi="Arial" w:cs="Arial"/>
        </w:rPr>
        <w:t>Trynitarska 4/15, 31-061 Kraków</w:t>
      </w:r>
    </w:p>
    <w:p w:rsidR="00A95BF5" w:rsidRDefault="00A95BF5" w:rsidP="004644AD">
      <w:pPr>
        <w:autoSpaceDE w:val="0"/>
        <w:autoSpaceDN w:val="0"/>
        <w:adjustRightInd w:val="0"/>
        <w:spacing w:after="0"/>
        <w:rPr>
          <w:rFonts w:ascii="Arial" w:hAnsi="Arial" w:cs="Arial"/>
          <w:color w:val="000000"/>
          <w:sz w:val="19"/>
          <w:szCs w:val="19"/>
        </w:rPr>
      </w:pPr>
    </w:p>
    <w:p w:rsidR="00A95BF5" w:rsidRDefault="004644AD" w:rsidP="004644AD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19"/>
          <w:szCs w:val="19"/>
        </w:rPr>
        <w:t>KWIECIEŃ 2016</w:t>
      </w:r>
    </w:p>
    <w:p w:rsidR="00A95BF5" w:rsidRDefault="00A95BF5" w:rsidP="00A95B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</w:p>
    <w:p w:rsidR="00A95BF5" w:rsidRDefault="00A95BF5" w:rsidP="00A95B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</w:p>
    <w:p w:rsidR="00A95BF5" w:rsidRDefault="00A95BF5" w:rsidP="00A95BF5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19"/>
          <w:szCs w:val="19"/>
        </w:rPr>
      </w:pPr>
    </w:p>
    <w:p w:rsidR="00F42A17" w:rsidRDefault="00F42A17"/>
    <w:p w:rsidR="00F42A17" w:rsidRDefault="00F42A17"/>
    <w:p w:rsidR="00F42A17" w:rsidRDefault="00F42A17"/>
    <w:p w:rsidR="00F42A17" w:rsidRDefault="00F42A17"/>
    <w:p w:rsidR="00F42A17" w:rsidRDefault="00F42A17"/>
    <w:p w:rsidR="00F42A17" w:rsidRDefault="00F42A17"/>
    <w:p w:rsidR="00F42A17" w:rsidRDefault="00F42A17"/>
    <w:p w:rsidR="00F42A17" w:rsidRDefault="00F42A17"/>
    <w:p w:rsidR="00F42A17" w:rsidRDefault="00F42A17"/>
    <w:p w:rsidR="00F42A17" w:rsidRDefault="00F42A17"/>
    <w:p w:rsidR="00F42A17" w:rsidRDefault="00F42A17"/>
    <w:p w:rsidR="00EA437E" w:rsidRDefault="004644AD">
      <w:r>
        <w:t>SPIS ZAŁĄCZNIKÓW:</w:t>
      </w:r>
    </w:p>
    <w:p w:rsidR="00F42A17" w:rsidRDefault="00F42A17"/>
    <w:p w:rsidR="00F42A17" w:rsidRPr="00F42A17" w:rsidRDefault="00F42A17">
      <w:pPr>
        <w:rPr>
          <w:b/>
        </w:rPr>
      </w:pPr>
      <w:r w:rsidRPr="00F42A17">
        <w:rPr>
          <w:b/>
        </w:rPr>
        <w:t>Rysunki:</w:t>
      </w:r>
    </w:p>
    <w:p w:rsidR="004644AD" w:rsidRDefault="00F42A17">
      <w:r w:rsidRPr="00F42A17">
        <w:t>RYS_PZ01_Inwentaryzacja zieleni i gospodarka drzewostanem (wskazanie drzew w złym stanie fitosanitarnym</w:t>
      </w:r>
      <w:r w:rsidR="001F17C3">
        <w:t>)</w:t>
      </w:r>
    </w:p>
    <w:p w:rsidR="00F42A17" w:rsidRDefault="00F42A17" w:rsidP="005248A7">
      <w:r w:rsidRPr="00F42A17">
        <w:t>RYS_PZ02_Inwentaryzacja zieleni i gospodarka drzewostanem (wskazanie drzew w złym stanie fitosanitarnym oraz wchodzących w kolizję z istniejącymi mediami</w:t>
      </w:r>
    </w:p>
    <w:p w:rsidR="005248A7" w:rsidRPr="00F42A17" w:rsidRDefault="005248A7" w:rsidP="005248A7">
      <w:pPr>
        <w:rPr>
          <w:b/>
        </w:rPr>
      </w:pPr>
      <w:r w:rsidRPr="00F42A17">
        <w:rPr>
          <w:b/>
        </w:rPr>
        <w:t>TABELE:</w:t>
      </w:r>
    </w:p>
    <w:p w:rsidR="004644AD" w:rsidRDefault="004644AD" w:rsidP="004644AD">
      <w:r w:rsidRPr="004644AD">
        <w:t>T1. Inwentaryzacja zieleni i gospodarka drzewostanem (wskazanie drzew w złym stanie fitosanitarnym</w:t>
      </w:r>
    </w:p>
    <w:p w:rsidR="005248A7" w:rsidRPr="008614E8" w:rsidRDefault="005248A7" w:rsidP="008614E8">
      <w:r w:rsidRPr="008614E8">
        <w:t xml:space="preserve">T2. Preliminarz opłat za wycinkę - drzewa w złym stanie fitosanitarnym </w:t>
      </w:r>
    </w:p>
    <w:p w:rsidR="008614E8" w:rsidRPr="008614E8" w:rsidRDefault="008614E8" w:rsidP="008614E8">
      <w:r w:rsidRPr="008614E8">
        <w:t>T3.Inwentaryzacja zieleni i gospodarka drzewostanem (wskazanie drzew w złym stanie fitosanitarnym oraz wchodzących w kolizję z istniejącymi mediami</w:t>
      </w:r>
    </w:p>
    <w:p w:rsidR="005248A7" w:rsidRPr="004644AD" w:rsidRDefault="008614E8" w:rsidP="004644AD">
      <w:r w:rsidRPr="008614E8">
        <w:t xml:space="preserve">T4. Preliminarz  - drzewa w złym stanie </w:t>
      </w:r>
      <w:proofErr w:type="spellStart"/>
      <w:r w:rsidRPr="008614E8">
        <w:t>fitosan</w:t>
      </w:r>
      <w:proofErr w:type="spellEnd"/>
      <w:r w:rsidRPr="008614E8">
        <w:t xml:space="preserve">. oraz wchodzące w kolizję z </w:t>
      </w:r>
      <w:proofErr w:type="spellStart"/>
      <w:r w:rsidRPr="008614E8">
        <w:t>istn</w:t>
      </w:r>
      <w:proofErr w:type="spellEnd"/>
      <w:r w:rsidRPr="008614E8">
        <w:t xml:space="preserve">. Mediami </w:t>
      </w:r>
    </w:p>
    <w:p w:rsidR="004644AD" w:rsidRDefault="004644AD" w:rsidP="004644AD">
      <w:pPr>
        <w:pStyle w:val="NormalnyWeb"/>
        <w:spacing w:after="0" w:line="360" w:lineRule="auto"/>
      </w:pPr>
    </w:p>
    <w:p w:rsidR="004644AD" w:rsidRDefault="004644AD">
      <w:r>
        <w:t>Fotografia 1</w:t>
      </w:r>
    </w:p>
    <w:p w:rsidR="000B1B30" w:rsidRDefault="00266383" w:rsidP="00266383">
      <w:pPr>
        <w:spacing w:before="100" w:beforeAutospacing="1" w:after="100" w:afterAutospacing="1"/>
        <w:jc w:val="both"/>
        <w:rPr>
          <w:rFonts w:ascii="Calibri" w:eastAsia="Times New Roman" w:hAnsi="Calibri" w:cs="Times New Roman"/>
          <w:sz w:val="24"/>
          <w:szCs w:val="24"/>
        </w:rPr>
      </w:pPr>
      <w:r>
        <w:lastRenderedPageBreak/>
        <w:t xml:space="preserve">Inwentaryzacja obejmowała </w:t>
      </w:r>
      <w:r w:rsidRPr="00266383">
        <w:rPr>
          <w:rFonts w:ascii="Calibri" w:eastAsia="Times New Roman" w:hAnsi="Calibri" w:cs="Times New Roman"/>
          <w:sz w:val="24"/>
          <w:szCs w:val="24"/>
        </w:rPr>
        <w:t>teren położon</w:t>
      </w:r>
      <w:r>
        <w:rPr>
          <w:rFonts w:ascii="Calibri" w:eastAsia="Times New Roman" w:hAnsi="Calibri" w:cs="Times New Roman"/>
          <w:sz w:val="24"/>
          <w:szCs w:val="24"/>
        </w:rPr>
        <w:t>y</w:t>
      </w:r>
      <w:r w:rsidRPr="00266383">
        <w:rPr>
          <w:rFonts w:ascii="Calibri" w:eastAsia="Times New Roman" w:hAnsi="Calibri" w:cs="Times New Roman"/>
          <w:sz w:val="24"/>
          <w:szCs w:val="24"/>
        </w:rPr>
        <w:t xml:space="preserve"> w pasie Parku Młynówka Królewska po byłym pomniku Koniewa u zbiegu ulic Armii Krajowej i Zarzecze w zakresie działek nr 137/118, 137/74, 171/9, 171/8, 476, 475, 477, 455/69, 426/7 obręb 6 </w:t>
      </w:r>
      <w:proofErr w:type="spellStart"/>
      <w:r w:rsidRPr="00266383">
        <w:rPr>
          <w:rFonts w:ascii="Calibri" w:eastAsia="Times New Roman" w:hAnsi="Calibri" w:cs="Times New Roman"/>
          <w:sz w:val="24"/>
          <w:szCs w:val="24"/>
        </w:rPr>
        <w:t>Krowodrza</w:t>
      </w:r>
      <w:proofErr w:type="spellEnd"/>
      <w:r w:rsidRPr="00266383">
        <w:rPr>
          <w:rFonts w:ascii="Calibri" w:eastAsia="Times New Roman" w:hAnsi="Calibri" w:cs="Times New Roman"/>
          <w:sz w:val="24"/>
          <w:szCs w:val="24"/>
        </w:rPr>
        <w:t xml:space="preserve"> w Krakowie.</w:t>
      </w:r>
      <w:r>
        <w:rPr>
          <w:rFonts w:ascii="Calibri" w:eastAsia="Times New Roman" w:hAnsi="Calibri" w:cs="Times New Roman"/>
          <w:sz w:val="24"/>
          <w:szCs w:val="24"/>
        </w:rPr>
        <w:t xml:space="preserve"> </w:t>
      </w:r>
    </w:p>
    <w:p w:rsidR="0080101C" w:rsidRDefault="0080101C" w:rsidP="00266383">
      <w:pPr>
        <w:spacing w:before="100" w:beforeAutospacing="1" w:after="100" w:afterAutospacing="1"/>
        <w:jc w:val="both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Opracowanie składa się z rysunków inwentaryzacji zieleni oraz tabel uzupełniających. Rysunek 1 to inwentaryzacja zieleni z zaznaczeniem drzew w złym stanie fitosanitarnym. Rysunek 2 zawiera dodatkowo informację o drzewach, które rosną w bezpośrednim sąsiedztwie </w:t>
      </w:r>
      <w:r w:rsidR="00DA3FBF">
        <w:rPr>
          <w:rFonts w:ascii="Calibri" w:eastAsia="Times New Roman" w:hAnsi="Calibri" w:cs="Times New Roman"/>
          <w:sz w:val="24"/>
          <w:szCs w:val="24"/>
        </w:rPr>
        <w:t xml:space="preserve">instalacji podziemnych - kolizję z mediami zaznaczono na rysunkach. </w:t>
      </w:r>
    </w:p>
    <w:p w:rsidR="000B1B30" w:rsidRDefault="00266383" w:rsidP="00266383">
      <w:pPr>
        <w:spacing w:before="100" w:beforeAutospacing="1" w:after="100" w:afterAutospacing="1"/>
        <w:jc w:val="both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Zinwentaryzowany obszar miał powierzchnię 1 ha. </w:t>
      </w:r>
      <w:r w:rsidR="000B1B30">
        <w:rPr>
          <w:rFonts w:ascii="Calibri" w:eastAsia="Times New Roman" w:hAnsi="Calibri" w:cs="Times New Roman"/>
          <w:sz w:val="24"/>
          <w:szCs w:val="24"/>
        </w:rPr>
        <w:t xml:space="preserve">Teren jest zadbany i widać, że zieleń w tym rejonie jest pielęgnowana regularnie. Drzewa rosną </w:t>
      </w:r>
      <w:r w:rsidR="00A9376D">
        <w:rPr>
          <w:rFonts w:ascii="Calibri" w:eastAsia="Times New Roman" w:hAnsi="Calibri" w:cs="Times New Roman"/>
          <w:sz w:val="24"/>
          <w:szCs w:val="24"/>
        </w:rPr>
        <w:t>w formie zaplanowanej kompozycji</w:t>
      </w:r>
      <w:r w:rsidR="00F83DBB">
        <w:rPr>
          <w:rFonts w:ascii="Calibri" w:eastAsia="Times New Roman" w:hAnsi="Calibri" w:cs="Times New Roman"/>
          <w:sz w:val="24"/>
          <w:szCs w:val="24"/>
        </w:rPr>
        <w:t xml:space="preserve"> o </w:t>
      </w:r>
      <w:r w:rsidR="000B1B30">
        <w:rPr>
          <w:rFonts w:ascii="Calibri" w:eastAsia="Times New Roman" w:hAnsi="Calibri" w:cs="Times New Roman"/>
          <w:sz w:val="24"/>
          <w:szCs w:val="24"/>
        </w:rPr>
        <w:t xml:space="preserve">czytelnym układnie przestrzennym - nasadzenia drzew kontynuowane </w:t>
      </w:r>
      <w:r w:rsidR="00A9376D">
        <w:rPr>
          <w:rFonts w:ascii="Calibri" w:eastAsia="Times New Roman" w:hAnsi="Calibri" w:cs="Times New Roman"/>
          <w:sz w:val="24"/>
          <w:szCs w:val="24"/>
        </w:rPr>
        <w:t xml:space="preserve">są </w:t>
      </w:r>
      <w:r w:rsidR="000B1B30">
        <w:rPr>
          <w:rFonts w:ascii="Calibri" w:eastAsia="Times New Roman" w:hAnsi="Calibri" w:cs="Times New Roman"/>
          <w:sz w:val="24"/>
          <w:szCs w:val="24"/>
        </w:rPr>
        <w:t xml:space="preserve">w kierunku </w:t>
      </w:r>
      <w:r w:rsidR="00A9376D">
        <w:rPr>
          <w:rFonts w:ascii="Calibri" w:eastAsia="Times New Roman" w:hAnsi="Calibri" w:cs="Times New Roman"/>
          <w:sz w:val="24"/>
          <w:szCs w:val="24"/>
        </w:rPr>
        <w:t>R</w:t>
      </w:r>
      <w:r w:rsidR="000B1B30">
        <w:rPr>
          <w:rFonts w:ascii="Calibri" w:eastAsia="Times New Roman" w:hAnsi="Calibri" w:cs="Times New Roman"/>
          <w:sz w:val="24"/>
          <w:szCs w:val="24"/>
        </w:rPr>
        <w:t xml:space="preserve">onda </w:t>
      </w:r>
      <w:r w:rsidR="00A9376D">
        <w:rPr>
          <w:rFonts w:ascii="Calibri" w:eastAsia="Times New Roman" w:hAnsi="Calibri" w:cs="Times New Roman"/>
          <w:sz w:val="24"/>
          <w:szCs w:val="24"/>
        </w:rPr>
        <w:t>Ofiar Katynia.</w:t>
      </w:r>
      <w:r w:rsidR="000B1B30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DA3FBF">
        <w:rPr>
          <w:rFonts w:ascii="Calibri" w:eastAsia="Times New Roman" w:hAnsi="Calibri" w:cs="Times New Roman"/>
          <w:sz w:val="24"/>
          <w:szCs w:val="24"/>
        </w:rPr>
        <w:t xml:space="preserve">Zinwentaryzowano w sumie 70 drzew (topola </w:t>
      </w:r>
      <w:r w:rsidR="00A9376D">
        <w:rPr>
          <w:rFonts w:ascii="Calibri" w:eastAsia="Times New Roman" w:hAnsi="Calibri" w:cs="Times New Roman"/>
          <w:sz w:val="24"/>
          <w:szCs w:val="24"/>
        </w:rPr>
        <w:t>S</w:t>
      </w:r>
      <w:r w:rsidR="00DA3FBF">
        <w:rPr>
          <w:rFonts w:ascii="Calibri" w:eastAsia="Times New Roman" w:hAnsi="Calibri" w:cs="Times New Roman"/>
          <w:sz w:val="24"/>
          <w:szCs w:val="24"/>
        </w:rPr>
        <w:t>imona, wierzba płacząca, buk pospolity, głóg jednoszyjkowy, czeremcha, wiąz górski) i 3 krzewy ozdobne</w:t>
      </w:r>
      <w:r w:rsidR="00A9376D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DA3FBF">
        <w:rPr>
          <w:rFonts w:ascii="Calibri" w:eastAsia="Times New Roman" w:hAnsi="Calibri" w:cs="Times New Roman"/>
          <w:sz w:val="24"/>
          <w:szCs w:val="24"/>
        </w:rPr>
        <w:t xml:space="preserve">(śnieguliczka, róża, irga błyszcząca). </w:t>
      </w:r>
    </w:p>
    <w:p w:rsidR="000B1B30" w:rsidRDefault="00266383" w:rsidP="00266383">
      <w:pPr>
        <w:spacing w:before="100" w:beforeAutospacing="1" w:after="100" w:afterAutospacing="1"/>
        <w:jc w:val="both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Teren porośnięty jest głównie topolami </w:t>
      </w:r>
      <w:r w:rsidR="00A9376D">
        <w:rPr>
          <w:rFonts w:ascii="Calibri" w:eastAsia="Times New Roman" w:hAnsi="Calibri" w:cs="Times New Roman"/>
          <w:sz w:val="24"/>
          <w:szCs w:val="24"/>
        </w:rPr>
        <w:t>S</w:t>
      </w:r>
      <w:r>
        <w:rPr>
          <w:rFonts w:ascii="Calibri" w:eastAsia="Times New Roman" w:hAnsi="Calibri" w:cs="Times New Roman"/>
          <w:sz w:val="24"/>
          <w:szCs w:val="24"/>
        </w:rPr>
        <w:t xml:space="preserve">imona, </w:t>
      </w:r>
      <w:r w:rsidR="00A9376D">
        <w:rPr>
          <w:rFonts w:ascii="Calibri" w:eastAsia="Times New Roman" w:hAnsi="Calibri" w:cs="Times New Roman"/>
          <w:sz w:val="24"/>
          <w:szCs w:val="24"/>
        </w:rPr>
        <w:t xml:space="preserve">będącymi egzemplarzami </w:t>
      </w:r>
      <w:r>
        <w:rPr>
          <w:rFonts w:ascii="Calibri" w:eastAsia="Times New Roman" w:hAnsi="Calibri" w:cs="Times New Roman"/>
          <w:sz w:val="24"/>
          <w:szCs w:val="24"/>
        </w:rPr>
        <w:t xml:space="preserve">w dojrzałym wieku. </w:t>
      </w:r>
      <w:r w:rsidR="00F83DBB">
        <w:rPr>
          <w:rFonts w:ascii="Calibri" w:eastAsia="Times New Roman" w:hAnsi="Calibri" w:cs="Times New Roman"/>
          <w:sz w:val="24"/>
          <w:szCs w:val="24"/>
        </w:rPr>
        <w:t>T</w:t>
      </w:r>
      <w:r w:rsidR="004A605C">
        <w:rPr>
          <w:rFonts w:ascii="Calibri" w:eastAsia="Times New Roman" w:hAnsi="Calibri" w:cs="Times New Roman"/>
          <w:sz w:val="24"/>
          <w:szCs w:val="24"/>
        </w:rPr>
        <w:t>ypową cechą topól</w:t>
      </w:r>
      <w:r>
        <w:rPr>
          <w:rFonts w:ascii="Calibri" w:eastAsia="Times New Roman" w:hAnsi="Calibri" w:cs="Times New Roman"/>
          <w:sz w:val="24"/>
          <w:szCs w:val="24"/>
        </w:rPr>
        <w:t xml:space="preserve"> jest </w:t>
      </w:r>
      <w:r w:rsidR="004A605C">
        <w:rPr>
          <w:rFonts w:ascii="Calibri" w:eastAsia="Times New Roman" w:hAnsi="Calibri" w:cs="Times New Roman"/>
          <w:sz w:val="24"/>
          <w:szCs w:val="24"/>
        </w:rPr>
        <w:t xml:space="preserve">ich </w:t>
      </w:r>
      <w:r>
        <w:rPr>
          <w:rFonts w:ascii="Calibri" w:eastAsia="Times New Roman" w:hAnsi="Calibri" w:cs="Times New Roman"/>
          <w:sz w:val="24"/>
          <w:szCs w:val="24"/>
        </w:rPr>
        <w:t>wczesne obumieranie</w:t>
      </w:r>
      <w:r w:rsidR="004A605C">
        <w:rPr>
          <w:rFonts w:ascii="Calibri" w:eastAsia="Times New Roman" w:hAnsi="Calibri" w:cs="Times New Roman"/>
          <w:sz w:val="24"/>
          <w:szCs w:val="24"/>
        </w:rPr>
        <w:t xml:space="preserve"> i krótkowieczność</w:t>
      </w:r>
      <w:r>
        <w:rPr>
          <w:rFonts w:ascii="Calibri" w:eastAsia="Times New Roman" w:hAnsi="Calibri" w:cs="Times New Roman"/>
          <w:sz w:val="24"/>
          <w:szCs w:val="24"/>
        </w:rPr>
        <w:t>. Pomimo</w:t>
      </w:r>
      <w:r w:rsidR="00A9376D">
        <w:rPr>
          <w:rFonts w:ascii="Calibri" w:eastAsia="Times New Roman" w:hAnsi="Calibri" w:cs="Times New Roman"/>
          <w:sz w:val="24"/>
          <w:szCs w:val="24"/>
        </w:rPr>
        <w:t xml:space="preserve"> faktu, iż</w:t>
      </w:r>
      <w:r>
        <w:rPr>
          <w:rFonts w:ascii="Calibri" w:eastAsia="Times New Roman" w:hAnsi="Calibri" w:cs="Times New Roman"/>
          <w:sz w:val="24"/>
          <w:szCs w:val="24"/>
        </w:rPr>
        <w:t xml:space="preserve"> drzewa te nie są bardzo stare</w:t>
      </w:r>
      <w:r w:rsidR="00DA3FBF">
        <w:rPr>
          <w:rFonts w:ascii="Calibri" w:eastAsia="Times New Roman" w:hAnsi="Calibri" w:cs="Times New Roman"/>
          <w:sz w:val="24"/>
          <w:szCs w:val="24"/>
        </w:rPr>
        <w:t>,</w:t>
      </w:r>
      <w:r>
        <w:rPr>
          <w:rFonts w:ascii="Calibri" w:eastAsia="Times New Roman" w:hAnsi="Calibri" w:cs="Times New Roman"/>
          <w:sz w:val="24"/>
          <w:szCs w:val="24"/>
        </w:rPr>
        <w:t xml:space="preserve"> posusz w koronach</w:t>
      </w:r>
      <w:r w:rsidR="004A605C">
        <w:rPr>
          <w:rFonts w:ascii="Calibri" w:eastAsia="Times New Roman" w:hAnsi="Calibri" w:cs="Times New Roman"/>
          <w:sz w:val="24"/>
          <w:szCs w:val="24"/>
        </w:rPr>
        <w:t xml:space="preserve"> jest widoczny</w:t>
      </w:r>
      <w:r>
        <w:rPr>
          <w:rFonts w:ascii="Calibri" w:eastAsia="Times New Roman" w:hAnsi="Calibri" w:cs="Times New Roman"/>
          <w:sz w:val="24"/>
          <w:szCs w:val="24"/>
        </w:rPr>
        <w:t xml:space="preserve">, </w:t>
      </w:r>
      <w:r w:rsidR="00A9376D">
        <w:rPr>
          <w:rFonts w:ascii="Calibri" w:eastAsia="Times New Roman" w:hAnsi="Calibri" w:cs="Times New Roman"/>
          <w:sz w:val="24"/>
          <w:szCs w:val="24"/>
        </w:rPr>
        <w:t xml:space="preserve">zaś </w:t>
      </w:r>
      <w:r>
        <w:rPr>
          <w:rFonts w:ascii="Calibri" w:eastAsia="Times New Roman" w:hAnsi="Calibri" w:cs="Times New Roman"/>
          <w:sz w:val="24"/>
          <w:szCs w:val="24"/>
        </w:rPr>
        <w:t xml:space="preserve">w kilku egzemplarzach drzew stwierdzono obumieranie przewodnika. </w:t>
      </w:r>
      <w:r w:rsidR="000B1B30">
        <w:rPr>
          <w:rFonts w:ascii="Calibri" w:eastAsia="Times New Roman" w:hAnsi="Calibri" w:cs="Times New Roman"/>
          <w:sz w:val="24"/>
          <w:szCs w:val="24"/>
        </w:rPr>
        <w:t xml:space="preserve">Ze względu na kruchość drewna </w:t>
      </w:r>
      <w:r w:rsidR="004A605C">
        <w:rPr>
          <w:rFonts w:ascii="Calibri" w:eastAsia="Times New Roman" w:hAnsi="Calibri" w:cs="Times New Roman"/>
          <w:sz w:val="24"/>
          <w:szCs w:val="24"/>
        </w:rPr>
        <w:t xml:space="preserve">topól, </w:t>
      </w:r>
      <w:r w:rsidR="000B1B30">
        <w:rPr>
          <w:rFonts w:ascii="Calibri" w:eastAsia="Times New Roman" w:hAnsi="Calibri" w:cs="Times New Roman"/>
          <w:sz w:val="24"/>
          <w:szCs w:val="24"/>
        </w:rPr>
        <w:t xml:space="preserve">zaleca się wymianę całego drzewostanu w niedługim czasie. </w:t>
      </w:r>
      <w:r w:rsidR="00F83DBB">
        <w:rPr>
          <w:rFonts w:ascii="Calibri" w:eastAsia="Times New Roman" w:hAnsi="Calibri" w:cs="Times New Roman"/>
          <w:sz w:val="24"/>
          <w:szCs w:val="24"/>
        </w:rPr>
        <w:t>Kilka</w:t>
      </w:r>
      <w:r w:rsidR="000B1B30">
        <w:rPr>
          <w:rFonts w:ascii="Calibri" w:eastAsia="Times New Roman" w:hAnsi="Calibri" w:cs="Times New Roman"/>
          <w:sz w:val="24"/>
          <w:szCs w:val="24"/>
        </w:rPr>
        <w:t xml:space="preserve"> drzew zostało oznaczonych jako niebezpieczne. Dotyczy to zwłaszcza egzemplarzy rosnących w </w:t>
      </w:r>
      <w:r w:rsidR="00A9376D">
        <w:rPr>
          <w:rFonts w:ascii="Calibri" w:eastAsia="Times New Roman" w:hAnsi="Calibri" w:cs="Times New Roman"/>
          <w:sz w:val="24"/>
          <w:szCs w:val="24"/>
        </w:rPr>
        <w:t xml:space="preserve">małych oknach w </w:t>
      </w:r>
      <w:r w:rsidR="000B1B30">
        <w:rPr>
          <w:rFonts w:ascii="Calibri" w:eastAsia="Times New Roman" w:hAnsi="Calibri" w:cs="Times New Roman"/>
          <w:sz w:val="24"/>
          <w:szCs w:val="24"/>
        </w:rPr>
        <w:t>chodniku, gdzie prawdopodobnie system korzeniowy drzewa może być naruszony</w:t>
      </w:r>
      <w:r w:rsidR="00F83DBB">
        <w:rPr>
          <w:rFonts w:ascii="Calibri" w:eastAsia="Times New Roman" w:hAnsi="Calibri" w:cs="Times New Roman"/>
          <w:sz w:val="24"/>
          <w:szCs w:val="24"/>
        </w:rPr>
        <w:t>, a </w:t>
      </w:r>
      <w:r w:rsidR="00A9376D">
        <w:rPr>
          <w:rFonts w:ascii="Calibri" w:eastAsia="Times New Roman" w:hAnsi="Calibri" w:cs="Times New Roman"/>
          <w:sz w:val="24"/>
          <w:szCs w:val="24"/>
        </w:rPr>
        <w:t xml:space="preserve">drzewa nie mają wystarczającej ilości miejsca do </w:t>
      </w:r>
      <w:r w:rsidR="004A605C">
        <w:rPr>
          <w:rFonts w:ascii="Calibri" w:eastAsia="Times New Roman" w:hAnsi="Calibri" w:cs="Times New Roman"/>
          <w:sz w:val="24"/>
          <w:szCs w:val="24"/>
        </w:rPr>
        <w:t>rozwoju</w:t>
      </w:r>
      <w:r w:rsidR="000B1B30">
        <w:rPr>
          <w:rFonts w:ascii="Calibri" w:eastAsia="Times New Roman" w:hAnsi="Calibri" w:cs="Times New Roman"/>
          <w:sz w:val="24"/>
          <w:szCs w:val="24"/>
        </w:rPr>
        <w:t>.</w:t>
      </w:r>
      <w:r w:rsidR="00A9376D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0B1B30">
        <w:rPr>
          <w:rFonts w:ascii="Calibri" w:eastAsia="Times New Roman" w:hAnsi="Calibri" w:cs="Times New Roman"/>
          <w:sz w:val="24"/>
          <w:szCs w:val="24"/>
        </w:rPr>
        <w:t xml:space="preserve">Do obserwacji </w:t>
      </w:r>
      <w:r w:rsidR="00A9376D">
        <w:rPr>
          <w:rFonts w:ascii="Calibri" w:eastAsia="Times New Roman" w:hAnsi="Calibri" w:cs="Times New Roman"/>
          <w:sz w:val="24"/>
          <w:szCs w:val="24"/>
        </w:rPr>
        <w:t xml:space="preserve">wskazano </w:t>
      </w:r>
      <w:r w:rsidR="000B1B30">
        <w:rPr>
          <w:rFonts w:ascii="Calibri" w:eastAsia="Times New Roman" w:hAnsi="Calibri" w:cs="Times New Roman"/>
          <w:sz w:val="24"/>
          <w:szCs w:val="24"/>
        </w:rPr>
        <w:t xml:space="preserve">również kilka drzew, które </w:t>
      </w:r>
      <w:r w:rsidR="00A9376D">
        <w:rPr>
          <w:rFonts w:ascii="Calibri" w:eastAsia="Times New Roman" w:hAnsi="Calibri" w:cs="Times New Roman"/>
          <w:sz w:val="24"/>
          <w:szCs w:val="24"/>
        </w:rPr>
        <w:t>ze względu na zagęszczenie</w:t>
      </w:r>
      <w:r w:rsidR="000B1B30">
        <w:rPr>
          <w:rFonts w:ascii="Calibri" w:eastAsia="Times New Roman" w:hAnsi="Calibri" w:cs="Times New Roman"/>
          <w:sz w:val="24"/>
          <w:szCs w:val="24"/>
        </w:rPr>
        <w:t xml:space="preserve"> gruntu wokół systemu korzeniowego </w:t>
      </w:r>
      <w:r w:rsidR="00A9376D">
        <w:rPr>
          <w:rFonts w:ascii="Calibri" w:eastAsia="Times New Roman" w:hAnsi="Calibri" w:cs="Times New Roman"/>
          <w:sz w:val="24"/>
          <w:szCs w:val="24"/>
        </w:rPr>
        <w:t xml:space="preserve">mogą </w:t>
      </w:r>
      <w:r w:rsidR="000B1B30">
        <w:rPr>
          <w:rFonts w:ascii="Calibri" w:eastAsia="Times New Roman" w:hAnsi="Calibri" w:cs="Times New Roman"/>
          <w:sz w:val="24"/>
          <w:szCs w:val="24"/>
        </w:rPr>
        <w:t>stwarzać zagrożenie bezpieczeństwa</w:t>
      </w:r>
      <w:r w:rsidR="00A9376D">
        <w:rPr>
          <w:rFonts w:ascii="Calibri" w:eastAsia="Times New Roman" w:hAnsi="Calibri" w:cs="Times New Roman"/>
          <w:sz w:val="24"/>
          <w:szCs w:val="24"/>
        </w:rPr>
        <w:t xml:space="preserve"> wynikające z</w:t>
      </w:r>
      <w:r w:rsidR="00F83DBB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A9376D">
        <w:rPr>
          <w:rFonts w:ascii="Calibri" w:eastAsia="Times New Roman" w:hAnsi="Calibri" w:cs="Times New Roman"/>
          <w:sz w:val="24"/>
          <w:szCs w:val="24"/>
        </w:rPr>
        <w:t>nieprawidłowej statyki</w:t>
      </w:r>
      <w:r w:rsidR="00F83DBB">
        <w:rPr>
          <w:rFonts w:ascii="Calibri" w:eastAsia="Times New Roman" w:hAnsi="Calibri" w:cs="Times New Roman"/>
          <w:sz w:val="24"/>
          <w:szCs w:val="24"/>
        </w:rPr>
        <w:t>. Oznaczono również drzewa z posuszem i </w:t>
      </w:r>
      <w:r w:rsidR="000B1B30" w:rsidRPr="004A605C">
        <w:rPr>
          <w:rFonts w:ascii="Calibri" w:eastAsia="Times New Roman" w:hAnsi="Calibri" w:cs="Times New Roman"/>
          <w:sz w:val="24"/>
          <w:szCs w:val="24"/>
        </w:rPr>
        <w:t>wygonionymi</w:t>
      </w:r>
      <w:r w:rsidR="000B1B30">
        <w:rPr>
          <w:rFonts w:ascii="Calibri" w:eastAsia="Times New Roman" w:hAnsi="Calibri" w:cs="Times New Roman"/>
          <w:sz w:val="24"/>
          <w:szCs w:val="24"/>
        </w:rPr>
        <w:t xml:space="preserve"> konarami</w:t>
      </w:r>
      <w:r w:rsidR="00545CAC">
        <w:rPr>
          <w:rFonts w:ascii="Calibri" w:eastAsia="Times New Roman" w:hAnsi="Calibri" w:cs="Times New Roman"/>
          <w:sz w:val="24"/>
          <w:szCs w:val="24"/>
        </w:rPr>
        <w:t xml:space="preserve"> (długimi „gałęziami wisielczymi”)</w:t>
      </w:r>
      <w:r w:rsidR="000B1B30">
        <w:rPr>
          <w:rFonts w:ascii="Calibri" w:eastAsia="Times New Roman" w:hAnsi="Calibri" w:cs="Times New Roman"/>
          <w:sz w:val="24"/>
          <w:szCs w:val="24"/>
        </w:rPr>
        <w:t xml:space="preserve">. Te drzewa wymagają szybkiej interwencji - mogą one być niebezpieczne dla osób przebywających na skwerze. </w:t>
      </w:r>
    </w:p>
    <w:p w:rsidR="0080101C" w:rsidRDefault="000B1B30" w:rsidP="00266383">
      <w:pPr>
        <w:spacing w:before="100" w:beforeAutospacing="1" w:after="100" w:afterAutospacing="1"/>
        <w:jc w:val="both"/>
        <w:rPr>
          <w:rFonts w:ascii="Calibri" w:eastAsia="Times New Roman" w:hAnsi="Calibri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>Poza topolami w terenie znajdują się 2 wierzby płaczące. Korony drzew są mocno zredukowane, jednak ze względu na lokalizację</w:t>
      </w:r>
      <w:r w:rsidR="00545CAC">
        <w:rPr>
          <w:rFonts w:ascii="Calibri" w:eastAsia="Times New Roman" w:hAnsi="Calibri" w:cs="Times New Roman"/>
          <w:sz w:val="24"/>
          <w:szCs w:val="24"/>
        </w:rPr>
        <w:t>,</w:t>
      </w:r>
      <w:r>
        <w:rPr>
          <w:rFonts w:ascii="Calibri" w:eastAsia="Times New Roman" w:hAnsi="Calibri" w:cs="Times New Roman"/>
          <w:sz w:val="24"/>
          <w:szCs w:val="24"/>
        </w:rPr>
        <w:t xml:space="preserve"> jak również </w:t>
      </w:r>
      <w:r w:rsidR="0080101C">
        <w:rPr>
          <w:rFonts w:ascii="Calibri" w:eastAsia="Times New Roman" w:hAnsi="Calibri" w:cs="Times New Roman"/>
          <w:sz w:val="24"/>
          <w:szCs w:val="24"/>
        </w:rPr>
        <w:t>tolerancję wierzb na cięcie</w:t>
      </w:r>
      <w:r w:rsidR="004A605C">
        <w:rPr>
          <w:rFonts w:ascii="Calibri" w:eastAsia="Times New Roman" w:hAnsi="Calibri" w:cs="Times New Roman"/>
          <w:sz w:val="24"/>
          <w:szCs w:val="24"/>
        </w:rPr>
        <w:t>,</w:t>
      </w:r>
      <w:r w:rsidR="00F83DBB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80101C">
        <w:rPr>
          <w:rFonts w:ascii="Calibri" w:eastAsia="Times New Roman" w:hAnsi="Calibri" w:cs="Times New Roman"/>
          <w:sz w:val="24"/>
          <w:szCs w:val="24"/>
        </w:rPr>
        <w:t xml:space="preserve">na </w:t>
      </w:r>
      <w:r w:rsidR="00F83DBB">
        <w:rPr>
          <w:rFonts w:ascii="Calibri" w:eastAsia="Times New Roman" w:hAnsi="Calibri" w:cs="Times New Roman"/>
          <w:sz w:val="24"/>
          <w:szCs w:val="24"/>
        </w:rPr>
        <w:t>chwilę obecną</w:t>
      </w:r>
      <w:r w:rsidR="0080101C">
        <w:rPr>
          <w:rFonts w:ascii="Calibri" w:eastAsia="Times New Roman" w:hAnsi="Calibri" w:cs="Times New Roman"/>
          <w:sz w:val="24"/>
          <w:szCs w:val="24"/>
        </w:rPr>
        <w:t xml:space="preserve"> nie stwierdzono większego ryzyka ze strony tych drzew. </w:t>
      </w:r>
    </w:p>
    <w:p w:rsidR="00266383" w:rsidRPr="00266383" w:rsidRDefault="00266383" w:rsidP="00266383">
      <w:pPr>
        <w:spacing w:before="100" w:beforeAutospacing="1" w:after="100" w:afterAutospacing="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Calibri" w:eastAsia="Times New Roman" w:hAnsi="Calibri" w:cs="Times New Roman"/>
          <w:sz w:val="24"/>
          <w:szCs w:val="24"/>
        </w:rPr>
        <w:t xml:space="preserve">Dodatkowo w terenie można spotkać kilka drzew w młodym wieku - są to drzewa typowo miejskie o bardziej kompaktowych rozmiarach. </w:t>
      </w:r>
      <w:r w:rsidR="000B1B30">
        <w:rPr>
          <w:rFonts w:ascii="Calibri" w:eastAsia="Times New Roman" w:hAnsi="Calibri" w:cs="Times New Roman"/>
          <w:sz w:val="24"/>
          <w:szCs w:val="24"/>
        </w:rPr>
        <w:t>Nasadzeni</w:t>
      </w:r>
      <w:r w:rsidR="00545CAC">
        <w:rPr>
          <w:rFonts w:ascii="Calibri" w:eastAsia="Times New Roman" w:hAnsi="Calibri" w:cs="Times New Roman"/>
          <w:sz w:val="24"/>
          <w:szCs w:val="24"/>
        </w:rPr>
        <w:t>a</w:t>
      </w:r>
      <w:r w:rsidR="000B1B30">
        <w:rPr>
          <w:rFonts w:ascii="Calibri" w:eastAsia="Times New Roman" w:hAnsi="Calibri" w:cs="Times New Roman"/>
          <w:sz w:val="24"/>
          <w:szCs w:val="24"/>
        </w:rPr>
        <w:t xml:space="preserve"> wykonane są poprawnie</w:t>
      </w:r>
      <w:r w:rsidR="00F83DBB">
        <w:rPr>
          <w:rFonts w:ascii="Calibri" w:eastAsia="Times New Roman" w:hAnsi="Calibri" w:cs="Times New Roman"/>
          <w:sz w:val="24"/>
          <w:szCs w:val="24"/>
        </w:rPr>
        <w:t>, jednak trudno się w </w:t>
      </w:r>
      <w:bookmarkStart w:id="0" w:name="_GoBack"/>
      <w:bookmarkEnd w:id="0"/>
      <w:r w:rsidR="0080101C">
        <w:rPr>
          <w:rFonts w:ascii="Calibri" w:eastAsia="Times New Roman" w:hAnsi="Calibri" w:cs="Times New Roman"/>
          <w:sz w:val="24"/>
          <w:szCs w:val="24"/>
        </w:rPr>
        <w:t>nich dopatrzyć jakieś wizj</w:t>
      </w:r>
      <w:r w:rsidR="00545CAC">
        <w:rPr>
          <w:rFonts w:ascii="Calibri" w:eastAsia="Times New Roman" w:hAnsi="Calibri" w:cs="Times New Roman"/>
          <w:sz w:val="24"/>
          <w:szCs w:val="24"/>
        </w:rPr>
        <w:t>i</w:t>
      </w:r>
      <w:r w:rsidR="0080101C">
        <w:rPr>
          <w:rFonts w:ascii="Calibri" w:eastAsia="Times New Roman" w:hAnsi="Calibri" w:cs="Times New Roman"/>
          <w:sz w:val="24"/>
          <w:szCs w:val="24"/>
        </w:rPr>
        <w:t xml:space="preserve"> projektowej. Przed wykonywaniem kolejnych nasadzeń zaleca się stworzenie kompleksowego projektu zieleni. </w:t>
      </w:r>
      <w:r w:rsidR="00545CAC">
        <w:rPr>
          <w:rFonts w:ascii="Calibri" w:eastAsia="Times New Roman" w:hAnsi="Calibri" w:cs="Times New Roman"/>
          <w:sz w:val="24"/>
          <w:szCs w:val="24"/>
        </w:rPr>
        <w:t xml:space="preserve">Wskazuje się również na konieczność </w:t>
      </w:r>
      <w:r w:rsidR="0080101C">
        <w:rPr>
          <w:rFonts w:ascii="Calibri" w:eastAsia="Times New Roman" w:hAnsi="Calibri" w:cs="Times New Roman"/>
          <w:sz w:val="24"/>
          <w:szCs w:val="24"/>
        </w:rPr>
        <w:t>wykonani</w:t>
      </w:r>
      <w:r w:rsidR="00545CAC">
        <w:rPr>
          <w:rFonts w:ascii="Calibri" w:eastAsia="Times New Roman" w:hAnsi="Calibri" w:cs="Times New Roman"/>
          <w:sz w:val="24"/>
          <w:szCs w:val="24"/>
        </w:rPr>
        <w:t>a</w:t>
      </w:r>
      <w:r w:rsidR="0080101C">
        <w:rPr>
          <w:rFonts w:ascii="Calibri" w:eastAsia="Times New Roman" w:hAnsi="Calibri" w:cs="Times New Roman"/>
          <w:sz w:val="24"/>
          <w:szCs w:val="24"/>
        </w:rPr>
        <w:t xml:space="preserve"> </w:t>
      </w:r>
      <w:r w:rsidR="0080101C">
        <w:rPr>
          <w:rFonts w:ascii="Calibri" w:eastAsia="Times New Roman" w:hAnsi="Calibri" w:cs="Times New Roman"/>
          <w:sz w:val="24"/>
          <w:szCs w:val="24"/>
        </w:rPr>
        <w:lastRenderedPageBreak/>
        <w:t>analizy drzewostanu znajdującego się w sąsiadujących ulicach, tak aby w przyszłości zieleń w tym rejonie miała bardziej spójny charakter. Teren ten ma duży potencjał</w:t>
      </w:r>
      <w:r w:rsidR="00545CAC">
        <w:rPr>
          <w:rFonts w:ascii="Calibri" w:eastAsia="Times New Roman" w:hAnsi="Calibri" w:cs="Times New Roman"/>
          <w:sz w:val="24"/>
          <w:szCs w:val="24"/>
        </w:rPr>
        <w:t xml:space="preserve">, jednak </w:t>
      </w:r>
      <w:r w:rsidR="0080101C">
        <w:rPr>
          <w:rFonts w:ascii="Calibri" w:eastAsia="Times New Roman" w:hAnsi="Calibri" w:cs="Times New Roman"/>
          <w:sz w:val="24"/>
          <w:szCs w:val="24"/>
        </w:rPr>
        <w:t xml:space="preserve">wymaga rekultywacji. Wymiana drzew powinna wiązać się również z remontem nawierzchni i </w:t>
      </w:r>
      <w:r w:rsidR="00545CAC">
        <w:rPr>
          <w:rFonts w:ascii="Calibri" w:eastAsia="Times New Roman" w:hAnsi="Calibri" w:cs="Times New Roman"/>
          <w:sz w:val="24"/>
          <w:szCs w:val="24"/>
        </w:rPr>
        <w:t xml:space="preserve">elementów </w:t>
      </w:r>
      <w:r w:rsidR="0080101C">
        <w:rPr>
          <w:rFonts w:ascii="Calibri" w:eastAsia="Times New Roman" w:hAnsi="Calibri" w:cs="Times New Roman"/>
          <w:sz w:val="24"/>
          <w:szCs w:val="24"/>
        </w:rPr>
        <w:t xml:space="preserve">małej architektury, tak aby nadać temu miejscu charakter parkowy. </w:t>
      </w:r>
    </w:p>
    <w:p w:rsidR="00266383" w:rsidRPr="00266383" w:rsidRDefault="00266383" w:rsidP="00266383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66383">
        <w:rPr>
          <w:rFonts w:ascii="Calibri" w:eastAsia="Times New Roman" w:hAnsi="Calibri" w:cs="Times New Roman"/>
          <w:sz w:val="24"/>
          <w:szCs w:val="24"/>
        </w:rPr>
        <w:t> </w:t>
      </w:r>
    </w:p>
    <w:p w:rsidR="00F42A17" w:rsidRDefault="00F42A17"/>
    <w:sectPr w:rsidR="00F42A17" w:rsidSect="006C5A84">
      <w:pgSz w:w="12240" w:h="15840"/>
      <w:pgMar w:top="1417" w:right="1417" w:bottom="1417" w:left="1417" w:header="708" w:footer="708" w:gutter="0"/>
      <w:cols w:space="708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ndale Sans UI">
    <w:altName w:val="Arial Unicode MS"/>
    <w:charset w:val="EE"/>
    <w:family w:val="auto"/>
    <w:pitch w:val="variable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287" w:usb1="00000003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95BF5"/>
    <w:rsid w:val="000B1B30"/>
    <w:rsid w:val="001F17C3"/>
    <w:rsid w:val="00266383"/>
    <w:rsid w:val="004644AD"/>
    <w:rsid w:val="004A605C"/>
    <w:rsid w:val="005248A7"/>
    <w:rsid w:val="00545CAC"/>
    <w:rsid w:val="00755F5E"/>
    <w:rsid w:val="007E6874"/>
    <w:rsid w:val="0080101C"/>
    <w:rsid w:val="008614E8"/>
    <w:rsid w:val="00A164BB"/>
    <w:rsid w:val="00A9376D"/>
    <w:rsid w:val="00A95BF5"/>
    <w:rsid w:val="00D81BDF"/>
    <w:rsid w:val="00DA3FBF"/>
    <w:rsid w:val="00EA437E"/>
    <w:rsid w:val="00F42A17"/>
    <w:rsid w:val="00F83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8A2E24-817C-468E-9DA5-0F642D28A4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81BD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4644AD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4644AD"/>
    <w:pPr>
      <w:widowControl w:val="0"/>
      <w:suppressAutoHyphens/>
      <w:spacing w:after="120" w:line="240" w:lineRule="auto"/>
    </w:pPr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4644AD"/>
    <w:rPr>
      <w:rFonts w:ascii="Times New Roman" w:eastAsia="Andale Sans UI" w:hAnsi="Times New Roman" w:cs="Times New Roman"/>
      <w:kern w:val="1"/>
      <w:sz w:val="24"/>
      <w:szCs w:val="24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45C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45CA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7466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616</Words>
  <Characters>3700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ann</dc:creator>
  <cp:lastModifiedBy>ikluza</cp:lastModifiedBy>
  <cp:revision>4</cp:revision>
  <cp:lastPrinted>2016-04-29T10:28:00Z</cp:lastPrinted>
  <dcterms:created xsi:type="dcterms:W3CDTF">2016-05-19T14:17:00Z</dcterms:created>
  <dcterms:modified xsi:type="dcterms:W3CDTF">2016-06-02T15:52:00Z</dcterms:modified>
</cp:coreProperties>
</file>