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634" w:rsidRPr="00663634" w:rsidRDefault="00663634" w:rsidP="00663634">
      <w:pPr>
        <w:pStyle w:val="NormalnyWeb"/>
        <w:spacing w:before="0" w:beforeAutospacing="0" w:after="0" w:afterAutospacing="0"/>
        <w:jc w:val="center"/>
      </w:pPr>
      <w:r w:rsidRPr="00663634">
        <w:rPr>
          <w:rStyle w:val="Pogrubienie"/>
        </w:rPr>
        <w:t>OGŁOSZENIE</w:t>
      </w:r>
    </w:p>
    <w:p w:rsidR="00663634" w:rsidRPr="00663634" w:rsidRDefault="00663634" w:rsidP="00663634">
      <w:pPr>
        <w:pStyle w:val="NormalnyWeb"/>
        <w:spacing w:before="0" w:beforeAutospacing="0" w:after="0" w:afterAutospacing="0"/>
        <w:jc w:val="both"/>
      </w:pPr>
      <w:r w:rsidRPr="00663634">
        <w:t> </w:t>
      </w:r>
    </w:p>
    <w:p w:rsidR="00663634" w:rsidRPr="00663634" w:rsidRDefault="00663634" w:rsidP="00663634">
      <w:pPr>
        <w:pStyle w:val="NormalnyWeb"/>
        <w:spacing w:before="0" w:beforeAutospacing="0" w:after="0" w:afterAutospacing="0"/>
        <w:jc w:val="both"/>
      </w:pPr>
      <w:r w:rsidRPr="00663634">
        <w:t xml:space="preserve">Dyrektor Miejskiego Ośrodka Pomocy Społecznej w Krakowie, w związku ogłoszeniem przez Centrum Projektów Europejskich konkursu </w:t>
      </w:r>
      <w:r w:rsidRPr="00663634">
        <w:rPr>
          <w:rStyle w:val="Pogrubienie"/>
        </w:rPr>
        <w:t xml:space="preserve">na </w:t>
      </w:r>
      <w:r w:rsidRPr="00663634">
        <w:t>projekty z komponentem ponadnarodowym</w:t>
      </w:r>
      <w:r w:rsidRPr="00663634">
        <w:rPr>
          <w:rStyle w:val="Pogrubienie"/>
        </w:rPr>
        <w:t xml:space="preserve">, </w:t>
      </w:r>
      <w:r w:rsidRPr="00663634">
        <w:t>ogłasza otwarty nabór na:</w:t>
      </w:r>
    </w:p>
    <w:p w:rsidR="00663634" w:rsidRPr="00663634" w:rsidRDefault="00663634" w:rsidP="00663634">
      <w:pPr>
        <w:pStyle w:val="NormalnyWeb"/>
        <w:spacing w:before="0" w:beforeAutospacing="0" w:after="0" w:afterAutospacing="0"/>
        <w:jc w:val="both"/>
      </w:pPr>
      <w:r w:rsidRPr="00663634">
        <w:t> </w:t>
      </w:r>
    </w:p>
    <w:p w:rsidR="00663634" w:rsidRPr="00663634" w:rsidRDefault="00663634" w:rsidP="00663634">
      <w:pPr>
        <w:pStyle w:val="NormalnyWeb"/>
        <w:spacing w:before="0" w:beforeAutospacing="0" w:after="0" w:afterAutospacing="0"/>
        <w:jc w:val="both"/>
      </w:pPr>
      <w:r w:rsidRPr="00663634">
        <w:rPr>
          <w:rStyle w:val="Pogrubienie"/>
        </w:rPr>
        <w:t xml:space="preserve">partnera spoza sektora finansów publicznych, w związku z konkursem nr POWER.04.03.00-IP.07-00-003/16 na projekty z komponentem ponadnarodowym realizowane poza </w:t>
      </w:r>
      <w:proofErr w:type="spellStart"/>
      <w:r w:rsidRPr="00663634">
        <w:rPr>
          <w:rStyle w:val="Pogrubienie"/>
        </w:rPr>
        <w:t>Common</w:t>
      </w:r>
      <w:proofErr w:type="spellEnd"/>
      <w:r w:rsidRPr="00663634">
        <w:rPr>
          <w:rStyle w:val="Pogrubienie"/>
        </w:rPr>
        <w:t xml:space="preserve"> Framework, Program Operacyjny Wiedza Edukacja Rozwój, Oś priorytetowa IV Innowacje społeczne i współpraca ponadnarodowa.</w:t>
      </w:r>
    </w:p>
    <w:p w:rsidR="00663634" w:rsidRPr="00663634" w:rsidRDefault="00663634" w:rsidP="00663634">
      <w:pPr>
        <w:pStyle w:val="NormalnyWeb"/>
        <w:spacing w:before="0" w:beforeAutospacing="0" w:after="0" w:afterAutospacing="0"/>
        <w:jc w:val="both"/>
      </w:pPr>
      <w:r w:rsidRPr="00663634">
        <w:rPr>
          <w:rStyle w:val="Pogrubienie"/>
        </w:rPr>
        <w:t> </w:t>
      </w:r>
    </w:p>
    <w:p w:rsidR="00663634" w:rsidRPr="00663634" w:rsidRDefault="00663634" w:rsidP="00663634">
      <w:pPr>
        <w:pStyle w:val="NormalnyWeb"/>
        <w:spacing w:before="0" w:beforeAutospacing="0" w:after="0" w:afterAutospacing="0"/>
        <w:jc w:val="both"/>
      </w:pPr>
      <w:r w:rsidRPr="00663634">
        <w:t xml:space="preserve">Celem naboru jest wyłonienie organizacji pozarządowej zainteresowanej wspólną realizacją projektu w ramach konkursu nr POWER.04.03.00-IP.07-00-003/16 na projekty </w:t>
      </w:r>
      <w:r>
        <w:br/>
      </w:r>
      <w:r w:rsidRPr="00663634">
        <w:t xml:space="preserve">z komponentem ponadnarodowym realizowane poza </w:t>
      </w:r>
      <w:proofErr w:type="spellStart"/>
      <w:r w:rsidRPr="00663634">
        <w:t>Common</w:t>
      </w:r>
      <w:proofErr w:type="spellEnd"/>
      <w:r w:rsidRPr="00663634">
        <w:t xml:space="preserve"> Framework, Program Operacyjny Wiedza Edukacja Rozwój, Oś priorytetowa IV Innowacje społeczne i współpraca ponadnarodowa.</w:t>
      </w:r>
    </w:p>
    <w:p w:rsidR="00663634" w:rsidRPr="00663634" w:rsidRDefault="00663634" w:rsidP="00663634">
      <w:pPr>
        <w:pStyle w:val="NormalnyWeb"/>
        <w:spacing w:before="0" w:beforeAutospacing="0" w:after="0" w:afterAutospacing="0"/>
        <w:jc w:val="both"/>
      </w:pPr>
      <w:r w:rsidRPr="00663634">
        <w:t> </w:t>
      </w:r>
    </w:p>
    <w:p w:rsidR="00663634" w:rsidRPr="00663634" w:rsidRDefault="00663634" w:rsidP="00663634">
      <w:pPr>
        <w:pStyle w:val="NormalnyWeb"/>
        <w:spacing w:before="0" w:beforeAutospacing="0" w:after="0" w:afterAutospacing="0"/>
        <w:jc w:val="both"/>
      </w:pPr>
      <w:r w:rsidRPr="00663634">
        <w:t>Celem Partnerstwa jest przygotowanie oferty do ww. konkursu oraz przystąpienie do realizacji działań określonych w konkursie.</w:t>
      </w:r>
    </w:p>
    <w:p w:rsidR="00663634" w:rsidRPr="00663634" w:rsidRDefault="00663634" w:rsidP="00663634">
      <w:pPr>
        <w:pStyle w:val="NormalnyWeb"/>
        <w:spacing w:before="0" w:beforeAutospacing="0" w:after="0" w:afterAutospacing="0"/>
        <w:jc w:val="both"/>
      </w:pPr>
      <w:r w:rsidRPr="00663634">
        <w:t> </w:t>
      </w:r>
    </w:p>
    <w:p w:rsidR="00663634" w:rsidRPr="00663634" w:rsidRDefault="00663634" w:rsidP="00663634">
      <w:pPr>
        <w:pStyle w:val="NormalnyWeb"/>
        <w:spacing w:before="0" w:beforeAutospacing="0" w:after="0" w:afterAutospacing="0"/>
        <w:jc w:val="both"/>
      </w:pPr>
      <w:r w:rsidRPr="00663634">
        <w:t xml:space="preserve">Szczegółowe informacje na temat konkursu znajdują się na stronie internetowej </w:t>
      </w:r>
      <w:hyperlink r:id="rId4" w:history="1">
        <w:r w:rsidRPr="00663634">
          <w:rPr>
            <w:rStyle w:val="Hipercze"/>
          </w:rPr>
          <w:t>https://www.power.gov.pl/nabory/43-wspolpraca-ponadnarodowa-3/</w:t>
        </w:r>
      </w:hyperlink>
    </w:p>
    <w:p w:rsidR="00663634" w:rsidRPr="00663634" w:rsidRDefault="00663634" w:rsidP="00663634">
      <w:pPr>
        <w:pStyle w:val="NormalnyWeb"/>
        <w:spacing w:before="0" w:beforeAutospacing="0" w:after="0" w:afterAutospacing="0"/>
        <w:jc w:val="both"/>
      </w:pPr>
      <w:r w:rsidRPr="00663634">
        <w:t> </w:t>
      </w:r>
    </w:p>
    <w:p w:rsidR="00663634" w:rsidRPr="00663634" w:rsidRDefault="00663634" w:rsidP="00663634">
      <w:pPr>
        <w:pStyle w:val="NormalnyWeb"/>
        <w:spacing w:before="0" w:beforeAutospacing="0" w:after="0" w:afterAutospacing="0"/>
        <w:jc w:val="both"/>
      </w:pPr>
      <w:r w:rsidRPr="00663634">
        <w:t>Zgłoszenia zostaną ocenione przez Komisję Oceniającą według następujących kryteriów:</w:t>
      </w:r>
    </w:p>
    <w:p w:rsidR="00663634" w:rsidRPr="00663634" w:rsidRDefault="00663634" w:rsidP="00663634">
      <w:pPr>
        <w:pStyle w:val="NormalnyWeb"/>
        <w:spacing w:before="0" w:beforeAutospacing="0" w:after="0" w:afterAutospacing="0"/>
        <w:jc w:val="both"/>
      </w:pPr>
      <w:r w:rsidRPr="00663634">
        <w:t>·         zgodność działania potencjalnego partnera z celami partnerstwa,</w:t>
      </w:r>
    </w:p>
    <w:p w:rsidR="00663634" w:rsidRPr="00663634" w:rsidRDefault="00663634" w:rsidP="00663634">
      <w:pPr>
        <w:pStyle w:val="NormalnyWeb"/>
        <w:spacing w:before="0" w:beforeAutospacing="0" w:after="0" w:afterAutospacing="0"/>
        <w:jc w:val="both"/>
      </w:pPr>
      <w:r w:rsidRPr="00663634">
        <w:t>·         deklarowany wkład potencjalnego partnera w realizację celu partnerstwa,</w:t>
      </w:r>
    </w:p>
    <w:p w:rsidR="00663634" w:rsidRPr="00663634" w:rsidRDefault="00663634" w:rsidP="00663634">
      <w:pPr>
        <w:pStyle w:val="NormalnyWeb"/>
        <w:spacing w:before="0" w:beforeAutospacing="0" w:after="0" w:afterAutospacing="0"/>
        <w:jc w:val="both"/>
      </w:pPr>
      <w:r w:rsidRPr="00663634">
        <w:t>·         doświadczenie w realizacji projektów o podobnym charakterze,</w:t>
      </w:r>
    </w:p>
    <w:p w:rsidR="00663634" w:rsidRPr="00663634" w:rsidRDefault="00663634" w:rsidP="00663634">
      <w:pPr>
        <w:pStyle w:val="NormalnyWeb"/>
        <w:spacing w:before="0" w:beforeAutospacing="0" w:after="0" w:afterAutospacing="0"/>
        <w:jc w:val="both"/>
      </w:pPr>
      <w:r w:rsidRPr="00663634">
        <w:t>·         zasoby, którymi podmiot dysponuje: zdolności organizacyjne; kadra zarządzająca, kadra merytoryczna, potencjał rzeczowy (baza lokalowa itp.).</w:t>
      </w:r>
    </w:p>
    <w:p w:rsidR="00663634" w:rsidRPr="00663634" w:rsidRDefault="00663634" w:rsidP="00663634">
      <w:pPr>
        <w:pStyle w:val="NormalnyWeb"/>
        <w:spacing w:before="0" w:beforeAutospacing="0" w:after="0" w:afterAutospacing="0"/>
        <w:jc w:val="both"/>
      </w:pPr>
      <w:r w:rsidRPr="00663634">
        <w:t> </w:t>
      </w:r>
    </w:p>
    <w:p w:rsidR="00663634" w:rsidRPr="00663634" w:rsidRDefault="00663634" w:rsidP="00663634">
      <w:pPr>
        <w:pStyle w:val="NormalnyWeb"/>
        <w:spacing w:before="0" w:beforeAutospacing="0" w:after="0" w:afterAutospacing="0"/>
        <w:jc w:val="both"/>
      </w:pPr>
      <w:r w:rsidRPr="00663634">
        <w:t>Do Partnerstwa zostanie wybrany podmiot, którego oferta spełnia wyżej określone kryteria.</w:t>
      </w:r>
    </w:p>
    <w:p w:rsidR="00663634" w:rsidRPr="00663634" w:rsidRDefault="00663634" w:rsidP="00663634">
      <w:pPr>
        <w:pStyle w:val="NormalnyWeb"/>
        <w:spacing w:before="0" w:beforeAutospacing="0" w:after="0" w:afterAutospacing="0"/>
        <w:jc w:val="both"/>
      </w:pPr>
      <w:r w:rsidRPr="00663634">
        <w:t> </w:t>
      </w:r>
    </w:p>
    <w:p w:rsidR="00663634" w:rsidRPr="00663634" w:rsidRDefault="00663634" w:rsidP="00663634">
      <w:pPr>
        <w:pStyle w:val="NormalnyWeb"/>
        <w:spacing w:before="0" w:beforeAutospacing="0" w:after="0" w:afterAutospacing="0"/>
        <w:jc w:val="both"/>
      </w:pPr>
      <w:r w:rsidRPr="00663634">
        <w:t>Pozostałe informacje dotyczące naboru określone są w zarządzeniu Dyrektora MOPS w Krakowie, które stanowi załącznik do niniejszego ogłoszenia. Załącznik do ogłoszenia można również odbierać w siedzibie Miejskiego Ośrodka Pomocy Społecznej w Krakowie, przy ul. Józefińskiej 14, pok. 116.</w:t>
      </w:r>
    </w:p>
    <w:p w:rsidR="00663634" w:rsidRPr="00663634" w:rsidRDefault="00663634" w:rsidP="00663634">
      <w:pPr>
        <w:pStyle w:val="NormalnyWeb"/>
        <w:spacing w:before="0" w:beforeAutospacing="0" w:after="0" w:afterAutospacing="0"/>
        <w:jc w:val="both"/>
      </w:pPr>
      <w:r w:rsidRPr="00663634">
        <w:t> </w:t>
      </w:r>
    </w:p>
    <w:p w:rsidR="00663634" w:rsidRPr="00663634" w:rsidRDefault="00663634" w:rsidP="00663634">
      <w:pPr>
        <w:pStyle w:val="NormalnyWeb"/>
        <w:spacing w:before="0" w:beforeAutospacing="0" w:after="0" w:afterAutospacing="0"/>
        <w:jc w:val="both"/>
      </w:pPr>
      <w:r w:rsidRPr="00663634">
        <w:t>Informacje o wszelkich ewentualnych zmianach w zakresie warunków otwartego konkursu ofert zostaną opublikowane w Biuletynie Informacji Publicznej Miejskiego Ośrodka Pomocy Społecznej w Krakowie.</w:t>
      </w:r>
    </w:p>
    <w:p w:rsidR="00663634" w:rsidRPr="00663634" w:rsidRDefault="00663634" w:rsidP="00663634">
      <w:pPr>
        <w:pStyle w:val="NormalnyWeb"/>
        <w:spacing w:before="0" w:beforeAutospacing="0" w:after="0" w:afterAutospacing="0"/>
        <w:jc w:val="both"/>
      </w:pPr>
      <w:r w:rsidRPr="00663634">
        <w:t> </w:t>
      </w:r>
    </w:p>
    <w:p w:rsidR="00663634" w:rsidRPr="00663634" w:rsidRDefault="00663634" w:rsidP="00663634">
      <w:pPr>
        <w:pStyle w:val="NormalnyWeb"/>
        <w:spacing w:before="0" w:beforeAutospacing="0" w:after="0" w:afterAutospacing="0"/>
        <w:jc w:val="both"/>
      </w:pPr>
      <w:r w:rsidRPr="00663634">
        <w:t>Szczegółowych informacji udziela pracownik Ośrodka: Pani Edyta Olawska, tel. (12) 616 54 88.</w:t>
      </w:r>
    </w:p>
    <w:p w:rsidR="00663634" w:rsidRPr="00663634" w:rsidRDefault="00663634" w:rsidP="00663634">
      <w:pPr>
        <w:pStyle w:val="NormalnyWeb"/>
        <w:spacing w:before="0" w:beforeAutospacing="0" w:after="0" w:afterAutospacing="0"/>
        <w:jc w:val="both"/>
      </w:pPr>
      <w:r w:rsidRPr="00663634">
        <w:t> </w:t>
      </w:r>
    </w:p>
    <w:p w:rsidR="00663634" w:rsidRPr="00663634" w:rsidRDefault="00663634" w:rsidP="00663634">
      <w:pPr>
        <w:pStyle w:val="NormalnyWeb"/>
        <w:spacing w:before="0" w:beforeAutospacing="0" w:after="0" w:afterAutospacing="0"/>
        <w:jc w:val="both"/>
      </w:pPr>
      <w:r w:rsidRPr="00663634">
        <w:t>Termin i miejsce składania zgłoszeń: do 22 lipca 2016 r. do godz. 13.00 na Dzienniku Podawczym Miejskiego Ośrodka Pomocy Społecznej, przy ul. Józefińskiej 14, pok. 004.</w:t>
      </w:r>
    </w:p>
    <w:p w:rsidR="00663634" w:rsidRPr="00663634" w:rsidRDefault="00663634" w:rsidP="00663634">
      <w:pPr>
        <w:pStyle w:val="NormalnyWeb"/>
        <w:spacing w:before="0" w:beforeAutospacing="0" w:after="0" w:afterAutospacing="0"/>
        <w:jc w:val="both"/>
      </w:pPr>
      <w:r w:rsidRPr="00663634">
        <w:t> </w:t>
      </w:r>
    </w:p>
    <w:p w:rsidR="00663634" w:rsidRPr="00663634" w:rsidRDefault="00663634" w:rsidP="00663634">
      <w:pPr>
        <w:pStyle w:val="NormalnyWeb"/>
        <w:spacing w:before="0" w:beforeAutospacing="0" w:after="0" w:afterAutospacing="0"/>
        <w:jc w:val="both"/>
        <w:rPr>
          <w:u w:val="single"/>
        </w:rPr>
      </w:pPr>
      <w:r w:rsidRPr="00663634">
        <w:rPr>
          <w:u w:val="single"/>
        </w:rPr>
        <w:t>Wybór partnera do uczestnictwa w Partnerstwie nastąpi do 22.07.2016 roku.</w:t>
      </w:r>
    </w:p>
    <w:p w:rsidR="00B31AD8" w:rsidRDefault="00B31AD8">
      <w:bookmarkStart w:id="0" w:name="_GoBack"/>
      <w:bookmarkEnd w:id="0"/>
    </w:p>
    <w:sectPr w:rsidR="00B31A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634"/>
    <w:rsid w:val="00663634"/>
    <w:rsid w:val="00B3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A1274D-F4C1-4385-B505-958AD0A58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63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63634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6636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4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ower.gov.pl/nabory/43-wspolpraca-ponadnarodowa-3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 Beata</dc:creator>
  <cp:keywords/>
  <dc:description/>
  <cp:lastModifiedBy>Mazur Beata</cp:lastModifiedBy>
  <cp:revision>1</cp:revision>
  <dcterms:created xsi:type="dcterms:W3CDTF">2016-07-12T09:18:00Z</dcterms:created>
  <dcterms:modified xsi:type="dcterms:W3CDTF">2016-07-12T09:20:00Z</dcterms:modified>
</cp:coreProperties>
</file>