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57" w:rsidRPr="00532120" w:rsidRDefault="000C59B1">
      <w:r w:rsidRPr="00532120">
        <w:t xml:space="preserve">/ formularz ofertowy / </w:t>
      </w:r>
    </w:p>
    <w:p w:rsidR="00DD2957" w:rsidRPr="00532120" w:rsidRDefault="00DD2957"/>
    <w:p w:rsidR="00DD2957" w:rsidRPr="00532120" w:rsidRDefault="00DD2957"/>
    <w:p w:rsidR="00DD2957" w:rsidRPr="00532120" w:rsidRDefault="000C59B1">
      <w:pPr>
        <w:jc w:val="center"/>
        <w:rPr>
          <w:b/>
          <w:bCs/>
        </w:rPr>
      </w:pPr>
      <w:r w:rsidRPr="00532120">
        <w:rPr>
          <w:b/>
          <w:bCs/>
        </w:rPr>
        <w:t>O F E R T A</w:t>
      </w:r>
    </w:p>
    <w:p w:rsidR="00DD2957" w:rsidRPr="00532120" w:rsidRDefault="000C59B1" w:rsidP="00EC3F18">
      <w:pPr>
        <w:jc w:val="both"/>
        <w:rPr>
          <w:b/>
          <w:bCs/>
          <w:sz w:val="22"/>
          <w:szCs w:val="22"/>
        </w:rPr>
      </w:pPr>
      <w:r w:rsidRPr="00532120">
        <w:rPr>
          <w:b/>
          <w:bCs/>
          <w:sz w:val="22"/>
          <w:szCs w:val="22"/>
        </w:rPr>
        <w:t xml:space="preserve">do </w:t>
      </w:r>
      <w:r w:rsidR="00EC3F18" w:rsidRPr="00532120">
        <w:rPr>
          <w:b/>
          <w:bCs/>
          <w:sz w:val="22"/>
          <w:szCs w:val="22"/>
        </w:rPr>
        <w:t>przetargu pisemnego nieograniczonego na wyłonienie dzierżawcy pawilonu kawiarniano-edukacyjnego wraz z wyposażeniem oraz infrastrukturą towarzyszącą</w:t>
      </w:r>
      <w:r w:rsidR="00A3700C" w:rsidRPr="00532120">
        <w:rPr>
          <w:b/>
          <w:bCs/>
          <w:sz w:val="22"/>
          <w:szCs w:val="22"/>
        </w:rPr>
        <w:t>,</w:t>
      </w:r>
      <w:r w:rsidR="00EC3F18" w:rsidRPr="00532120">
        <w:rPr>
          <w:b/>
          <w:bCs/>
          <w:sz w:val="22"/>
          <w:szCs w:val="22"/>
        </w:rPr>
        <w:t xml:space="preserve"> usytuowanego w Parku Lotników Polskich</w:t>
      </w:r>
    </w:p>
    <w:p w:rsidR="00DD2957" w:rsidRPr="00532120" w:rsidRDefault="00DD2957" w:rsidP="00EC3F18">
      <w:pPr>
        <w:jc w:val="both"/>
      </w:pPr>
    </w:p>
    <w:p w:rsidR="00DD2957" w:rsidRPr="00532120" w:rsidRDefault="00DD2957"/>
    <w:p w:rsidR="00DD2957" w:rsidRPr="00532120" w:rsidRDefault="000C59B1" w:rsidP="00A3700C">
      <w:pPr>
        <w:jc w:val="both"/>
      </w:pPr>
      <w:r w:rsidRPr="00532120">
        <w:t xml:space="preserve">1. Imię i nazwisko </w:t>
      </w:r>
      <w:r w:rsidR="00400D97" w:rsidRPr="00532120">
        <w:t xml:space="preserve"> </w:t>
      </w:r>
      <w:r w:rsidRPr="00532120">
        <w:t>(nazwa</w:t>
      </w:r>
      <w:r w:rsidR="00400D97" w:rsidRPr="00532120">
        <w:t>/firma</w:t>
      </w:r>
      <w:r w:rsidRPr="00532120">
        <w:t>) oferenta</w:t>
      </w:r>
      <w:r w:rsidR="00400D97" w:rsidRPr="00532120">
        <w:t xml:space="preserve"> (jeżeli oferent jest reprezentowan</w:t>
      </w:r>
      <w:r w:rsidR="00FA694D" w:rsidRPr="00532120">
        <w:t xml:space="preserve">y przez pełnomocnika, konieczne </w:t>
      </w:r>
      <w:r w:rsidR="00400D97" w:rsidRPr="00532120">
        <w:t>jest dołączenie oryginału pełnomocnictwa</w:t>
      </w:r>
      <w:r w:rsidR="0096209A" w:rsidRPr="00532120">
        <w:t xml:space="preserve"> </w:t>
      </w:r>
      <w:r w:rsidR="00400D97" w:rsidRPr="00532120">
        <w:t>w formie aktu notarialnego upoważniającego do działania na każdym etapie postępowania przetargowego):</w:t>
      </w:r>
    </w:p>
    <w:p w:rsidR="00DD2957" w:rsidRPr="00532120" w:rsidRDefault="00DD2957" w:rsidP="00A3700C">
      <w:pPr>
        <w:jc w:val="both"/>
      </w:pPr>
    </w:p>
    <w:p w:rsidR="00400D97" w:rsidRPr="00532120" w:rsidRDefault="000C59B1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</w:t>
      </w:r>
      <w:r w:rsidR="00400D97" w:rsidRPr="00532120">
        <w:t>......</w:t>
      </w:r>
    </w:p>
    <w:p w:rsidR="00400D97" w:rsidRPr="00532120" w:rsidRDefault="00400D97" w:rsidP="00A3700C">
      <w:pPr>
        <w:jc w:val="both"/>
      </w:pPr>
    </w:p>
    <w:p w:rsidR="00400D97" w:rsidRPr="00532120" w:rsidRDefault="00400D97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....................................................................................................................................................................................</w:t>
      </w:r>
    </w:p>
    <w:p w:rsidR="00400D97" w:rsidRPr="00532120" w:rsidRDefault="00400D97" w:rsidP="00A3700C">
      <w:pPr>
        <w:jc w:val="both"/>
      </w:pPr>
    </w:p>
    <w:p w:rsidR="00DD2957" w:rsidRPr="00532120" w:rsidRDefault="00400D97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.....................................................................................................................................................................................</w:t>
      </w:r>
    </w:p>
    <w:p w:rsidR="00DD2957" w:rsidRPr="00532120" w:rsidRDefault="00DD2957" w:rsidP="00A3700C">
      <w:pPr>
        <w:jc w:val="both"/>
      </w:pPr>
    </w:p>
    <w:p w:rsidR="00400D97" w:rsidRPr="00532120" w:rsidRDefault="000C59B1" w:rsidP="00A3700C">
      <w:pPr>
        <w:jc w:val="both"/>
      </w:pPr>
      <w:r w:rsidRPr="00532120">
        <w:t>2. Adres zamieszkania (siedziba) oferenta, adres poczty elek</w:t>
      </w:r>
      <w:r w:rsidR="00400D97" w:rsidRPr="00532120">
        <w:t xml:space="preserve">tronicznej, numer telefonu:  </w:t>
      </w:r>
    </w:p>
    <w:p w:rsidR="00400D97" w:rsidRPr="00532120" w:rsidRDefault="00400D97" w:rsidP="00A3700C">
      <w:pPr>
        <w:jc w:val="both"/>
      </w:pPr>
    </w:p>
    <w:p w:rsidR="00DD2957" w:rsidRPr="00532120" w:rsidRDefault="000C59B1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</w:t>
      </w:r>
    </w:p>
    <w:p w:rsidR="00DD2957" w:rsidRPr="00532120" w:rsidRDefault="00DD2957" w:rsidP="00A3700C">
      <w:pPr>
        <w:jc w:val="both"/>
      </w:pPr>
    </w:p>
    <w:p w:rsidR="00DD2957" w:rsidRPr="00532120" w:rsidRDefault="000C59B1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</w:t>
      </w:r>
    </w:p>
    <w:p w:rsidR="00DD2957" w:rsidRPr="00532120" w:rsidRDefault="00DD2957" w:rsidP="00A3700C">
      <w:pPr>
        <w:jc w:val="both"/>
      </w:pPr>
    </w:p>
    <w:p w:rsidR="00DD2957" w:rsidRPr="00532120" w:rsidRDefault="000C59B1" w:rsidP="00A3700C">
      <w:pPr>
        <w:jc w:val="both"/>
      </w:pPr>
      <w:r w:rsidRPr="00532120">
        <w:t xml:space="preserve">3. Adres do korespondencji (jeśli </w:t>
      </w:r>
      <w:r w:rsidR="002F0D7D" w:rsidRPr="00532120">
        <w:t xml:space="preserve">jest </w:t>
      </w:r>
      <w:r w:rsidRPr="00532120">
        <w:t>inny niż powyżej)</w:t>
      </w:r>
      <w:r w:rsidR="00400D97" w:rsidRPr="00532120">
        <w:t xml:space="preserve"> :</w:t>
      </w:r>
    </w:p>
    <w:p w:rsidR="00DD2957" w:rsidRPr="00532120" w:rsidRDefault="00DD2957" w:rsidP="00A3700C">
      <w:pPr>
        <w:jc w:val="both"/>
      </w:pPr>
    </w:p>
    <w:p w:rsidR="00DD2957" w:rsidRPr="00532120" w:rsidRDefault="000C59B1" w:rsidP="00A3700C">
      <w:pPr>
        <w:jc w:val="both"/>
      </w:pPr>
      <w:r w:rsidRPr="00532120">
        <w:t>...............................................................................................................................................................................</w:t>
      </w:r>
    </w:p>
    <w:p w:rsidR="00DD2957" w:rsidRPr="00532120" w:rsidRDefault="00DD2957" w:rsidP="00A3700C">
      <w:pPr>
        <w:jc w:val="both"/>
      </w:pPr>
    </w:p>
    <w:p w:rsidR="007C232D" w:rsidRPr="00532120" w:rsidRDefault="00400D97" w:rsidP="00A3700C">
      <w:pPr>
        <w:jc w:val="both"/>
        <w:rPr>
          <w:color w:val="FF0000"/>
        </w:rPr>
      </w:pPr>
      <w:r w:rsidRPr="00532120">
        <w:t>4</w:t>
      </w:r>
      <w:r w:rsidR="000C59B1" w:rsidRPr="00532120">
        <w:t xml:space="preserve">. Proponowana wysokość czynszu dzierżawnego </w:t>
      </w:r>
      <w:r w:rsidRPr="00532120">
        <w:t>netto za 1 miesiąc za dzierżawę część działki nr 1/263 zabudowanej pawilonem kawiarniano-edukacyjnym o powierzchni zabudowy 151 m</w:t>
      </w:r>
      <w:r w:rsidRPr="00532120">
        <w:rPr>
          <w:vertAlign w:val="superscript"/>
        </w:rPr>
        <w:t>2</w:t>
      </w:r>
      <w:r w:rsidRPr="00532120">
        <w:t xml:space="preserve"> (powierzchnia użytkowa 120 m</w:t>
      </w:r>
      <w:r w:rsidRPr="00532120">
        <w:rPr>
          <w:vertAlign w:val="superscript"/>
        </w:rPr>
        <w:t>2</w:t>
      </w:r>
      <w:r w:rsidRPr="00532120">
        <w:t>) wraz z wyposażeniem oraz infrastrukturą towarzyszącą, tj. przyległym tarasem o powierzchni 324 m</w:t>
      </w:r>
      <w:r w:rsidRPr="00532120">
        <w:rPr>
          <w:vertAlign w:val="superscript"/>
        </w:rPr>
        <w:t>2</w:t>
      </w:r>
      <w:r w:rsidRPr="00532120">
        <w:t>, opaską żwirową na zapleczu budynku o pow. 9 m</w:t>
      </w:r>
      <w:r w:rsidRPr="00532120">
        <w:rPr>
          <w:vertAlign w:val="superscript"/>
        </w:rPr>
        <w:t>2</w:t>
      </w:r>
      <w:r w:rsidRPr="00532120">
        <w:t>, wiatą śmietnikową o powierzchni 8 m</w:t>
      </w:r>
      <w:r w:rsidRPr="00532120">
        <w:rPr>
          <w:vertAlign w:val="superscript"/>
        </w:rPr>
        <w:t>2</w:t>
      </w:r>
      <w:r w:rsidRPr="00532120">
        <w:t xml:space="preserve"> oraz gruntem stanowiącym dojście do ww. obiektów o powierzchni 28 m</w:t>
      </w:r>
      <w:r w:rsidRPr="00532120">
        <w:rPr>
          <w:vertAlign w:val="superscript"/>
        </w:rPr>
        <w:t>2</w:t>
      </w:r>
      <w:r w:rsidR="002F0D7D" w:rsidRPr="00532120">
        <w:rPr>
          <w:vertAlign w:val="superscript"/>
        </w:rPr>
        <w:t xml:space="preserve"> </w:t>
      </w:r>
      <w:r w:rsidR="002F0D7D" w:rsidRPr="00532120">
        <w:t>(łącznie 520 m</w:t>
      </w:r>
      <w:r w:rsidR="002F0D7D" w:rsidRPr="00532120">
        <w:rPr>
          <w:vertAlign w:val="superscript"/>
        </w:rPr>
        <w:t xml:space="preserve">2 </w:t>
      </w:r>
      <w:r w:rsidR="002F0D7D" w:rsidRPr="00532120">
        <w:t>)</w:t>
      </w:r>
      <w:r w:rsidR="000C59B1" w:rsidRPr="00532120">
        <w:t>:</w:t>
      </w:r>
    </w:p>
    <w:p w:rsidR="007C232D" w:rsidRPr="00532120" w:rsidRDefault="007C232D" w:rsidP="00A3700C">
      <w:pPr>
        <w:jc w:val="both"/>
        <w:rPr>
          <w:color w:val="FF0000"/>
        </w:rPr>
      </w:pPr>
    </w:p>
    <w:p w:rsidR="00DD2957" w:rsidRPr="00532120" w:rsidRDefault="007C232D" w:rsidP="00A3700C">
      <w:pPr>
        <w:jc w:val="both"/>
        <w:rPr>
          <w:vanish/>
        </w:rPr>
      </w:pPr>
      <w:r w:rsidRPr="00532120">
        <w:t>..</w:t>
      </w:r>
      <w:r w:rsidR="000C59B1" w:rsidRPr="00532120">
        <w:t>……………………..…………………………. zł</w:t>
      </w:r>
      <w:r w:rsidR="00FA694D" w:rsidRPr="00532120">
        <w:t xml:space="preserve"> netto</w:t>
      </w:r>
      <w:r w:rsidR="002F0D7D" w:rsidRPr="00532120">
        <w:t>/1 miesiąc</w:t>
      </w:r>
      <w:r w:rsidR="000C59B1" w:rsidRPr="00532120">
        <w:t xml:space="preserve">: </w:t>
      </w:r>
    </w:p>
    <w:p w:rsidR="00DD2957" w:rsidRPr="00532120" w:rsidRDefault="000C59B1" w:rsidP="00A3700C">
      <w:pPr>
        <w:jc w:val="both"/>
      </w:pPr>
      <w:r w:rsidRPr="00532120">
        <w:t xml:space="preserve"> </w:t>
      </w:r>
    </w:p>
    <w:p w:rsidR="007C232D" w:rsidRPr="00532120" w:rsidRDefault="007C232D" w:rsidP="00A3700C">
      <w:pPr>
        <w:jc w:val="both"/>
      </w:pPr>
    </w:p>
    <w:p w:rsidR="00DD2957" w:rsidRPr="00532120" w:rsidRDefault="000C59B1" w:rsidP="00A3700C">
      <w:pPr>
        <w:jc w:val="both"/>
      </w:pPr>
      <w:r w:rsidRPr="00532120">
        <w:t>........................................…..........................................</w:t>
      </w:r>
      <w:r w:rsidR="00FA694D" w:rsidRPr="00532120">
        <w:t>............…………………………………………………….</w:t>
      </w:r>
      <w:r w:rsidRPr="00532120">
        <w:t xml:space="preserve"> </w:t>
      </w:r>
    </w:p>
    <w:p w:rsidR="00DD2957" w:rsidRPr="00532120" w:rsidRDefault="00FA694D" w:rsidP="00A3700C">
      <w:pPr>
        <w:jc w:val="center"/>
        <w:rPr>
          <w:b/>
          <w:bCs/>
        </w:rPr>
      </w:pPr>
      <w:r w:rsidRPr="00532120">
        <w:rPr>
          <w:b/>
          <w:bCs/>
        </w:rPr>
        <w:t>(słownie złotych)</w:t>
      </w:r>
    </w:p>
    <w:p w:rsidR="00DD2957" w:rsidRPr="00532120" w:rsidRDefault="00DD2957"/>
    <w:p w:rsidR="00DD2957" w:rsidRPr="00532120" w:rsidRDefault="00DD2957"/>
    <w:p w:rsidR="00DD2957" w:rsidRPr="00532120" w:rsidRDefault="007C232D">
      <w:pPr>
        <w:jc w:val="both"/>
      </w:pPr>
      <w:r w:rsidRPr="00532120">
        <w:t>5</w:t>
      </w:r>
      <w:r w:rsidR="000C59B1" w:rsidRPr="00532120">
        <w:t xml:space="preserve">. Oferent /*/ (działający w jego imieniu i na jego rzecz pełnomocnik)/*/ oświadcza, że zapoznał się z treścią Zarządzenia Nr  </w:t>
      </w:r>
      <w:r w:rsidR="00E9063D" w:rsidRPr="00532120">
        <w:t>576/2022</w:t>
      </w:r>
      <w:r w:rsidR="000C59B1" w:rsidRPr="00532120">
        <w:t xml:space="preserve"> Pr</w:t>
      </w:r>
      <w:r w:rsidR="00E9063D" w:rsidRPr="00532120">
        <w:t>ezydenta Miasta Krakowa z dnia 7 marca 2022</w:t>
      </w:r>
      <w:r w:rsidR="000C59B1" w:rsidRPr="00532120">
        <w:t xml:space="preserve"> r. w sprawie przyjęcia </w:t>
      </w:r>
      <w:r w:rsidR="00E9063D" w:rsidRPr="00532120">
        <w:t>Regulamin</w:t>
      </w:r>
      <w:r w:rsidR="00696FDD" w:rsidRPr="00532120">
        <w:t>u</w:t>
      </w:r>
      <w:r w:rsidR="00E9063D" w:rsidRPr="00532120">
        <w:t xml:space="preserve"> przeprowadzania przez Zarząd Zieleni Miejskiej w Krakowie przetargów na dzierżawę nieruchomości lub ich części stanowiących własność, współwłasność lub będących w użytkowaniu wieczystym Gminy Miejskiej Kraków oraz nieruchomości lub ich części stanowiących własność, współwłasność lub oddanych w użytkowanie wieczyste na rzecz Skarbu Państwa położonych w granicach administracyjnych Gminy Miejskiej Kraków i pozostających w zarządzie tej jednostki. </w:t>
      </w:r>
    </w:p>
    <w:p w:rsidR="00DD2957" w:rsidRPr="00532120" w:rsidRDefault="00004366">
      <w:pPr>
        <w:jc w:val="both"/>
      </w:pPr>
      <w:r w:rsidRPr="00532120">
        <w:t>7</w:t>
      </w:r>
      <w:r w:rsidR="000C59B1" w:rsidRPr="00532120">
        <w:t xml:space="preserve">. Oferent oświadcza, że: </w:t>
      </w:r>
    </w:p>
    <w:p w:rsidR="00DD2957" w:rsidRPr="00532120" w:rsidRDefault="00004366">
      <w:pPr>
        <w:jc w:val="both"/>
      </w:pPr>
      <w:r w:rsidRPr="00532120">
        <w:t>7</w:t>
      </w:r>
      <w:r w:rsidR="000C59B1" w:rsidRPr="00532120">
        <w:t>.1. zapoznał się z warunkami przetargu i przyjmuje te warunki bez zastrzeżeń;</w:t>
      </w:r>
    </w:p>
    <w:p w:rsidR="00DD2957" w:rsidRPr="00532120" w:rsidRDefault="00004366">
      <w:pPr>
        <w:jc w:val="both"/>
      </w:pPr>
      <w:r w:rsidRPr="00532120">
        <w:t>7</w:t>
      </w:r>
      <w:r w:rsidR="000C59B1" w:rsidRPr="00532120">
        <w:t xml:space="preserve">.2. zapoznał się ze stanem technicznym pawilonu </w:t>
      </w:r>
      <w:r w:rsidR="00E9063D" w:rsidRPr="00532120">
        <w:t xml:space="preserve">kawiarniano – edukacyjnego, stanem wyposażenia oraz infrastrukturą towarzyszącą usytuowaną na </w:t>
      </w:r>
      <w:r w:rsidR="000C59B1" w:rsidRPr="00532120">
        <w:t>nieruchomości</w:t>
      </w:r>
      <w:r w:rsidR="00E9063D" w:rsidRPr="00532120">
        <w:t xml:space="preserve"> składającej się z działki nr 1/263</w:t>
      </w:r>
      <w:r w:rsidR="000C59B1" w:rsidRPr="00532120">
        <w:t xml:space="preserve"> oraz wyraża gotowość zawarcia umowy dzierżawy </w:t>
      </w:r>
      <w:r w:rsidR="00E9063D" w:rsidRPr="00532120">
        <w:t>o treści podanej w załączniku do ogłoszenia o przetargu</w:t>
      </w:r>
      <w:r w:rsidR="009A3D11" w:rsidRPr="00532120">
        <w:t xml:space="preserve"> oraz</w:t>
      </w:r>
      <w:r w:rsidR="000C59B1" w:rsidRPr="00532120">
        <w:t xml:space="preserve"> że wyraża gotowość do przystosowania pawilonu wraz z nieruchomością, na której został on posadowiony we własnym zakresie i na swój koszt do umówionego użytku;</w:t>
      </w:r>
    </w:p>
    <w:p w:rsidR="00DD2957" w:rsidRPr="00532120" w:rsidRDefault="00004366">
      <w:pPr>
        <w:jc w:val="both"/>
      </w:pPr>
      <w:r w:rsidRPr="00532120">
        <w:t>7</w:t>
      </w:r>
      <w:r w:rsidR="000C59B1" w:rsidRPr="00532120">
        <w:t xml:space="preserve">.3. przyjmuje na siebie obowiązek załatwienia własnym kosztem i staraniem wszystkich spraw związanych z dostawą mediów do pawilonu </w:t>
      </w:r>
      <w:r w:rsidR="009A3D11" w:rsidRPr="00532120">
        <w:t xml:space="preserve">kawiarniano – edukacyjnego </w:t>
      </w:r>
      <w:r w:rsidR="000C59B1" w:rsidRPr="00532120">
        <w:t>i nieruchomości, na której jest on posadowiony i który stanowi  przedmiot przetargu;</w:t>
      </w:r>
    </w:p>
    <w:p w:rsidR="00DD2957" w:rsidRPr="00532120" w:rsidRDefault="00004366">
      <w:pPr>
        <w:jc w:val="both"/>
      </w:pPr>
      <w:r w:rsidRPr="00532120">
        <w:t>7</w:t>
      </w:r>
      <w:r w:rsidR="000C59B1" w:rsidRPr="00532120">
        <w:t>.4. przyjmuje do wiado</w:t>
      </w:r>
      <w:r w:rsidR="00FA694D" w:rsidRPr="00532120">
        <w:t>mości fakt, iż przyjęcie przez o</w:t>
      </w:r>
      <w:r w:rsidR="000C59B1" w:rsidRPr="00532120">
        <w:t xml:space="preserve">rganizatora przetargu informacji podanej w ofercie o profilu działalności, która </w:t>
      </w:r>
      <w:r w:rsidR="00FA694D" w:rsidRPr="00532120">
        <w:t>ma być prowadzona w p</w:t>
      </w:r>
      <w:r w:rsidR="000C59B1" w:rsidRPr="00532120">
        <w:t xml:space="preserve">awilonie </w:t>
      </w:r>
      <w:r w:rsidR="00FA694D" w:rsidRPr="00532120">
        <w:t xml:space="preserve">kawiarniano-edukacyjnym </w:t>
      </w:r>
      <w:r w:rsidR="000C59B1" w:rsidRPr="00532120">
        <w:t>i na nieruchomości, na której jest on posadowiony, nie jest równoznaczne ze zwolnieniem przyszłego dzierżawcy z obowiązku uzyskania zezwoleń wymaganych odrębnymi przepisami na prowadzenie w lokalu ww. działalności ora</w:t>
      </w:r>
      <w:r w:rsidR="00FA694D" w:rsidRPr="00532120">
        <w:t xml:space="preserve">z na przeprowadzenie w lokalu </w:t>
      </w:r>
      <w:r w:rsidR="000C59B1" w:rsidRPr="00532120">
        <w:t>planowanych robót remontowych (o ile takie będą wymagane);</w:t>
      </w:r>
    </w:p>
    <w:p w:rsidR="00DD2957" w:rsidRPr="00532120" w:rsidRDefault="00004366">
      <w:pPr>
        <w:jc w:val="both"/>
      </w:pPr>
      <w:r w:rsidRPr="00532120">
        <w:lastRenderedPageBreak/>
        <w:t>7</w:t>
      </w:r>
      <w:r w:rsidR="000C59B1" w:rsidRPr="00532120">
        <w:t xml:space="preserve">.5. aktualnie prowadzi (nie prowadzi)* działalność gospodarczą (określić formę prowadzenia działalności gospodarczej oraz </w:t>
      </w:r>
      <w:r w:rsidR="000C59B1" w:rsidRPr="00532120">
        <w:rPr>
          <w:u w:val="single"/>
        </w:rPr>
        <w:t>przedłożyć zaświadczenie z ewidencji</w:t>
      </w:r>
      <w:r w:rsidR="009A3D11" w:rsidRPr="00532120">
        <w:rPr>
          <w:u w:val="single"/>
        </w:rPr>
        <w:t>, a jeżeli oferentem jest osoba prawna lub jednostka nieposiadająca osobowości prawnej aktualny dokument potwierdzający rejestrację działalności oraz sposób reprezentacji</w:t>
      </w:r>
      <w:r w:rsidR="000C59B1" w:rsidRPr="00532120">
        <w:t>).</w:t>
      </w:r>
    </w:p>
    <w:p w:rsidR="00DD2957" w:rsidRPr="00532120" w:rsidRDefault="00DD2957"/>
    <w:p w:rsidR="00370A1B" w:rsidRPr="00532120" w:rsidRDefault="00004366" w:rsidP="00A3700C">
      <w:pPr>
        <w:jc w:val="both"/>
        <w:rPr>
          <w:color w:val="000000" w:themeColor="text1"/>
        </w:rPr>
      </w:pPr>
      <w:r w:rsidRPr="00532120">
        <w:t>8</w:t>
      </w:r>
      <w:r w:rsidR="000C59B1" w:rsidRPr="00532120">
        <w:rPr>
          <w:color w:val="000000" w:themeColor="text1"/>
        </w:rPr>
        <w:t>. Oferent oświadcza, że jest najemcą, dzierżawcą n/w nieruchomości stanowiących własność (współwłasność) Gminy Miejskiej Kraków lub Skarbu Państwa:</w:t>
      </w:r>
    </w:p>
    <w:p w:rsidR="00AB5F09" w:rsidRPr="00532120" w:rsidRDefault="000C59B1" w:rsidP="00A3700C">
      <w:pPr>
        <w:jc w:val="both"/>
      </w:pPr>
      <w:r w:rsidRPr="00532120">
        <w:rPr>
          <w:color w:val="000000" w:themeColor="text1"/>
        </w:rPr>
        <w:t xml:space="preserve"> </w:t>
      </w:r>
      <w:r w:rsidRPr="00532120">
        <w:t>.....................................................................................................................................................................................</w:t>
      </w:r>
    </w:p>
    <w:p w:rsidR="00AB5F09" w:rsidRPr="00532120" w:rsidRDefault="00AB5F09"/>
    <w:p w:rsidR="00AB5F09" w:rsidRPr="00532120" w:rsidRDefault="000C59B1">
      <w:r w:rsidRPr="00532120">
        <w:t>.....................................................................................................................................………………………………</w:t>
      </w:r>
    </w:p>
    <w:p w:rsidR="00AB5F09" w:rsidRPr="00532120" w:rsidRDefault="00AB5F09"/>
    <w:p w:rsidR="00AB5F09" w:rsidRPr="00532120" w:rsidRDefault="000C59B1">
      <w:r w:rsidRPr="00532120">
        <w:t>………………………………………………………………………………………………………………………</w:t>
      </w:r>
    </w:p>
    <w:p w:rsidR="00AB5F09" w:rsidRPr="00532120" w:rsidRDefault="00AB5F09"/>
    <w:p w:rsidR="00DD2957" w:rsidRPr="00532120" w:rsidRDefault="000C59B1">
      <w:r w:rsidRPr="00532120">
        <w:t>………………………………………………………………………………….....</w:t>
      </w:r>
      <w:r w:rsidR="00AB5F09" w:rsidRPr="00532120">
        <w:t>..................................................</w:t>
      </w:r>
      <w:r w:rsidRPr="00532120">
        <w:t>..</w:t>
      </w:r>
    </w:p>
    <w:p w:rsidR="00DD2957" w:rsidRPr="00532120" w:rsidRDefault="00DD2957"/>
    <w:p w:rsidR="00DD2957" w:rsidRPr="00532120" w:rsidRDefault="00DD2957"/>
    <w:p w:rsidR="00DD2957" w:rsidRPr="00532120" w:rsidRDefault="00AB5F09" w:rsidP="00A3700C">
      <w:pPr>
        <w:jc w:val="both"/>
      </w:pPr>
      <w:r w:rsidRPr="00532120">
        <w:t>9</w:t>
      </w:r>
      <w:r w:rsidR="000C59B1" w:rsidRPr="00532120">
        <w:t>. Do niniejszej oferty dołączone zostały następujące załączniki (załączniki winny być podpisan</w:t>
      </w:r>
      <w:r w:rsidR="002F0D7D" w:rsidRPr="00532120">
        <w:t xml:space="preserve">e i </w:t>
      </w:r>
      <w:r w:rsidR="000C59B1" w:rsidRPr="00532120">
        <w:t>ponumerowane):</w:t>
      </w:r>
    </w:p>
    <w:p w:rsidR="00DD2957" w:rsidRPr="00532120" w:rsidRDefault="000C59B1">
      <w:r w:rsidRPr="00532120">
        <w:t>- pełnomocnictwo/*/,</w:t>
      </w:r>
    </w:p>
    <w:p w:rsidR="00303351" w:rsidRPr="00532120" w:rsidRDefault="00303351"/>
    <w:p w:rsidR="00DD2957" w:rsidRPr="00532120" w:rsidRDefault="000C59B1">
      <w:r w:rsidRPr="00532120">
        <w:t>- …………………………………………….…………………………….</w:t>
      </w:r>
    </w:p>
    <w:p w:rsidR="00303351" w:rsidRPr="00532120" w:rsidRDefault="00303351"/>
    <w:p w:rsidR="00DD2957" w:rsidRPr="00532120" w:rsidRDefault="000C59B1">
      <w:r w:rsidRPr="00532120">
        <w:t>- …………………………………………………………………………..</w:t>
      </w:r>
    </w:p>
    <w:p w:rsidR="00303351" w:rsidRPr="00532120" w:rsidRDefault="00303351"/>
    <w:p w:rsidR="00DD2957" w:rsidRPr="00532120" w:rsidRDefault="000C59B1">
      <w:r w:rsidRPr="00532120">
        <w:t>- …………………………………………………………………………..</w:t>
      </w:r>
    </w:p>
    <w:p w:rsidR="00303351" w:rsidRPr="00532120" w:rsidRDefault="00303351"/>
    <w:p w:rsidR="00DD2957" w:rsidRPr="00532120" w:rsidRDefault="000C59B1">
      <w:r w:rsidRPr="00532120">
        <w:t>- …………………………………………….…………………………….</w:t>
      </w:r>
    </w:p>
    <w:p w:rsidR="00303351" w:rsidRPr="00532120" w:rsidRDefault="00303351"/>
    <w:p w:rsidR="00DD2957" w:rsidRPr="00532120" w:rsidRDefault="00DD2957"/>
    <w:p w:rsidR="00DD2957" w:rsidRPr="00532120" w:rsidRDefault="00DD2957"/>
    <w:p w:rsidR="00DD2957" w:rsidRPr="00532120" w:rsidRDefault="00DD2957"/>
    <w:p w:rsidR="00DD2957" w:rsidRPr="00532120" w:rsidRDefault="00DD2957"/>
    <w:p w:rsidR="00DD2957" w:rsidRPr="00532120" w:rsidRDefault="00DD2957"/>
    <w:p w:rsidR="00DD2957" w:rsidRPr="00532120" w:rsidRDefault="00DD2957"/>
    <w:p w:rsidR="00DD2957" w:rsidRPr="00532120" w:rsidRDefault="000C59B1">
      <w:r w:rsidRPr="00532120">
        <w:t>……………., dnia ..........................…                                                             .....................................................</w:t>
      </w:r>
    </w:p>
    <w:p w:rsidR="00DD2957" w:rsidRPr="00532120" w:rsidRDefault="00DD2957"/>
    <w:p w:rsidR="00DD2957" w:rsidRDefault="000C59B1">
      <w:r w:rsidRPr="00532120">
        <w:t xml:space="preserve">                                                                                                                                ( własnoręczny podpis)</w:t>
      </w:r>
      <w:bookmarkStart w:id="0" w:name="_GoBack"/>
      <w:bookmarkEnd w:id="0"/>
      <w:r>
        <w:t xml:space="preserve">         </w:t>
      </w:r>
    </w:p>
    <w:p w:rsidR="00DD2957" w:rsidRDefault="00DD2957"/>
    <w:p w:rsidR="00DD2957" w:rsidRDefault="00DD2957"/>
    <w:p w:rsidR="00DD2957" w:rsidRDefault="00DD2957"/>
    <w:p w:rsidR="00DD2957" w:rsidRDefault="00DD2957"/>
    <w:p w:rsidR="00DD2957" w:rsidRDefault="00DD2957"/>
    <w:p w:rsidR="00DD2957" w:rsidRDefault="00DD2957"/>
    <w:p w:rsidR="00DD2957" w:rsidRDefault="00DD2957"/>
    <w:p w:rsidR="00DD2957" w:rsidRDefault="00DD2957"/>
    <w:p w:rsidR="00DD2957" w:rsidRDefault="00DD2957"/>
    <w:p w:rsidR="00DD2957" w:rsidRDefault="000C59B1">
      <w:r>
        <w:t>/* /- niepotrzebne skreślić oraz (lub) wypełnić</w:t>
      </w:r>
    </w:p>
    <w:p w:rsidR="00DD2957" w:rsidRDefault="000C59B1">
      <w:r>
        <w:t>Uwaga: W przypadku braku miejsca na podanie pełnej informacji dla któregoś z punktów oferty, Oferent  zaznacza to na ofercie i dołącza dodatkowe strony do oferty.</w:t>
      </w:r>
    </w:p>
    <w:sectPr w:rsidR="00DD2957">
      <w:headerReference w:type="default" r:id="rId6"/>
      <w:footerReference w:type="default" r:id="rId7"/>
      <w:pgSz w:w="11906" w:h="16838"/>
      <w:pgMar w:top="851" w:right="1418" w:bottom="851" w:left="1418" w:header="708" w:footer="5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08" w:rsidRDefault="003A2908">
      <w:r>
        <w:separator/>
      </w:r>
    </w:p>
  </w:endnote>
  <w:endnote w:type="continuationSeparator" w:id="0">
    <w:p w:rsidR="003A2908" w:rsidRDefault="003A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534115"/>
      <w:docPartObj>
        <w:docPartGallery w:val="Page Numbers (Bottom of Page)"/>
        <w:docPartUnique/>
      </w:docPartObj>
    </w:sdtPr>
    <w:sdtEndPr/>
    <w:sdtContent>
      <w:p w:rsidR="00DD2957" w:rsidRDefault="000C59B1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rPr>
            <w:rFonts w:ascii="Cambria" w:hAnsi="Cambria"/>
            <w:sz w:val="28"/>
            <w:szCs w:val="28"/>
          </w:rPr>
          <w:fldChar w:fldCharType="begin"/>
        </w:r>
        <w:r>
          <w:rPr>
            <w:rFonts w:ascii="Cambria" w:hAnsi="Cambria"/>
            <w:sz w:val="28"/>
            <w:szCs w:val="28"/>
          </w:rPr>
          <w:instrText>PAGE</w:instrText>
        </w:r>
        <w:r>
          <w:rPr>
            <w:rFonts w:ascii="Cambria" w:hAnsi="Cambria"/>
            <w:sz w:val="28"/>
            <w:szCs w:val="28"/>
          </w:rPr>
          <w:fldChar w:fldCharType="separate"/>
        </w:r>
        <w:r w:rsidR="00532120">
          <w:rPr>
            <w:rFonts w:ascii="Cambria" w:hAnsi="Cambria"/>
            <w:noProof/>
            <w:sz w:val="28"/>
            <w:szCs w:val="28"/>
          </w:rPr>
          <w:t>2</w:t>
        </w:r>
        <w:r>
          <w:rPr>
            <w:rFonts w:ascii="Cambria" w:hAnsi="Cambria"/>
            <w:sz w:val="28"/>
            <w:szCs w:val="28"/>
          </w:rPr>
          <w:fldChar w:fldCharType="end"/>
        </w:r>
      </w:p>
    </w:sdtContent>
  </w:sdt>
  <w:p w:rsidR="00DD2957" w:rsidRDefault="00DD29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08" w:rsidRDefault="003A2908">
      <w:r>
        <w:separator/>
      </w:r>
    </w:p>
  </w:footnote>
  <w:footnote w:type="continuationSeparator" w:id="0">
    <w:p w:rsidR="003A2908" w:rsidRDefault="003A2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957" w:rsidRDefault="00DD2957">
    <w:pPr>
      <w:pStyle w:val="Nagwek"/>
      <w:tabs>
        <w:tab w:val="clear" w:pos="4536"/>
        <w:tab w:val="clear" w:pos="9072"/>
        <w:tab w:val="left" w:pos="8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57"/>
    <w:rsid w:val="00003083"/>
    <w:rsid w:val="00004366"/>
    <w:rsid w:val="000C59B1"/>
    <w:rsid w:val="0013440C"/>
    <w:rsid w:val="00161E42"/>
    <w:rsid w:val="001A1D14"/>
    <w:rsid w:val="002F0D7D"/>
    <w:rsid w:val="00303351"/>
    <w:rsid w:val="00370A1B"/>
    <w:rsid w:val="003A2908"/>
    <w:rsid w:val="00400D97"/>
    <w:rsid w:val="004E70BE"/>
    <w:rsid w:val="00532120"/>
    <w:rsid w:val="005810BA"/>
    <w:rsid w:val="00637052"/>
    <w:rsid w:val="00696FDD"/>
    <w:rsid w:val="007213F0"/>
    <w:rsid w:val="007C232D"/>
    <w:rsid w:val="00941867"/>
    <w:rsid w:val="0096209A"/>
    <w:rsid w:val="009A3D11"/>
    <w:rsid w:val="00A01E6A"/>
    <w:rsid w:val="00A3700C"/>
    <w:rsid w:val="00AB5F09"/>
    <w:rsid w:val="00CC1D4D"/>
    <w:rsid w:val="00DD2957"/>
    <w:rsid w:val="00E9063D"/>
    <w:rsid w:val="00EC3F18"/>
    <w:rsid w:val="00F073DB"/>
    <w:rsid w:val="00F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18A22-7F1C-4B5E-B886-C1EFF1C6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54A"/>
    <w:pPr>
      <w:suppressAutoHyphens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basedOn w:val="Normalny"/>
    <w:next w:val="Normalny"/>
    <w:link w:val="Nagwek1Znak"/>
    <w:qFormat/>
    <w:rsid w:val="0071254A"/>
    <w:pPr>
      <w:keepNext/>
      <w:jc w:val="center"/>
      <w:outlineLvl w:val="0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1254A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styleId="Numerstrony">
    <w:name w:val="page number"/>
    <w:basedOn w:val="Domylnaczcionkaakapitu"/>
    <w:qFormat/>
    <w:rsid w:val="0071254A"/>
  </w:style>
  <w:style w:type="character" w:customStyle="1" w:styleId="TekstpodstawowyZnak">
    <w:name w:val="Tekst podstawowy Znak"/>
    <w:basedOn w:val="Domylnaczcionkaakapitu"/>
    <w:link w:val="Tekstpodstawowy"/>
    <w:qFormat/>
    <w:rsid w:val="0071254A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71254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1254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1254A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1254A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Pr>
      <w:rFonts w:ascii="Lato" w:hAnsi="Lato"/>
      <w:b/>
      <w:sz w:val="20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b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54EC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rsid w:val="007125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254A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qFormat/>
    <w:rsid w:val="0071254A"/>
    <w:pPr>
      <w:jc w:val="both"/>
    </w:pPr>
    <w:rPr>
      <w:color w:val="000000"/>
      <w:sz w:val="24"/>
    </w:rPr>
  </w:style>
  <w:style w:type="paragraph" w:styleId="Tekstpodstawowy3">
    <w:name w:val="Body Text 3"/>
    <w:basedOn w:val="Normalny"/>
    <w:link w:val="Tekstpodstawowy3Znak"/>
    <w:qFormat/>
    <w:rsid w:val="0071254A"/>
    <w:pPr>
      <w:spacing w:line="360" w:lineRule="auto"/>
      <w:ind w:right="-284"/>
      <w:jc w:val="both"/>
    </w:pPr>
  </w:style>
  <w:style w:type="paragraph" w:styleId="Stopka">
    <w:name w:val="footer"/>
    <w:basedOn w:val="Normalny"/>
    <w:link w:val="StopkaZnak"/>
    <w:uiPriority w:val="99"/>
    <w:rsid w:val="0071254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A4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5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ZIKiT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zikit</dc:creator>
  <dc:description/>
  <cp:lastModifiedBy>Katarzyna Postawa-Guśtak</cp:lastModifiedBy>
  <cp:revision>2</cp:revision>
  <cp:lastPrinted>2021-02-17T14:34:00Z</cp:lastPrinted>
  <dcterms:created xsi:type="dcterms:W3CDTF">2022-08-12T08:50:00Z</dcterms:created>
  <dcterms:modified xsi:type="dcterms:W3CDTF">2022-08-12T08:50:00Z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ZIKiT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