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A0" w:rsidRPr="00E24989" w:rsidRDefault="00516C41" w:rsidP="00E24989">
      <w:pPr>
        <w:jc w:val="center"/>
        <w:rPr>
          <w:rFonts w:ascii="Lato" w:hAnsi="Lato"/>
          <w:b/>
        </w:rPr>
      </w:pPr>
      <w:bookmarkStart w:id="0" w:name="_Hlk126138310"/>
      <w:r w:rsidRPr="00E24D60">
        <w:rPr>
          <w:rFonts w:ascii="Lato" w:hAnsi="Lato"/>
          <w:b/>
        </w:rPr>
        <w:t>Protokół</w:t>
      </w:r>
    </w:p>
    <w:p w:rsidR="00E24989" w:rsidRPr="008E74C4" w:rsidRDefault="00E24989" w:rsidP="00E24989">
      <w:pPr>
        <w:jc w:val="center"/>
        <w:rPr>
          <w:rFonts w:ascii="Lato" w:hAnsi="Lato" w:cs="Times New Roman"/>
          <w:b/>
        </w:rPr>
      </w:pPr>
      <w:r w:rsidRPr="0016354F">
        <w:rPr>
          <w:rFonts w:ascii="Lato" w:hAnsi="Lato" w:cs="Times New Roman"/>
          <w:b/>
        </w:rPr>
        <w:t>z I</w:t>
      </w:r>
      <w:r>
        <w:rPr>
          <w:rFonts w:ascii="Lato" w:hAnsi="Lato" w:cs="Times New Roman"/>
          <w:b/>
        </w:rPr>
        <w:t>I</w:t>
      </w:r>
      <w:r w:rsidRPr="0016354F">
        <w:rPr>
          <w:rFonts w:ascii="Lato" w:hAnsi="Lato" w:cs="Times New Roman"/>
          <w:b/>
        </w:rPr>
        <w:t xml:space="preserve"> posiedzenia Komisji Konkursowej powołanej w celu wyłonienia kandydata na stanowisko dyrektora </w:t>
      </w:r>
      <w:r>
        <w:rPr>
          <w:rFonts w:ascii="Lato" w:hAnsi="Lato" w:cs="Times New Roman"/>
          <w:b/>
        </w:rPr>
        <w:t>Teatru „Groteska</w:t>
      </w:r>
      <w:r w:rsidRPr="0016354F">
        <w:rPr>
          <w:rFonts w:ascii="Lato" w:hAnsi="Lato" w:cs="Times New Roman"/>
          <w:b/>
        </w:rPr>
        <w:t>”</w:t>
      </w:r>
      <w:r>
        <w:rPr>
          <w:rFonts w:ascii="Lato" w:hAnsi="Lato" w:cs="Times New Roman"/>
          <w:b/>
        </w:rPr>
        <w:t>,</w:t>
      </w:r>
      <w:r w:rsidRPr="008E74C4">
        <w:rPr>
          <w:rFonts w:ascii="Lato" w:hAnsi="Lato" w:cs="Times New Roman"/>
        </w:rPr>
        <w:t xml:space="preserve"> </w:t>
      </w:r>
      <w:r w:rsidRPr="008E74C4">
        <w:rPr>
          <w:rFonts w:ascii="Lato" w:hAnsi="Lato" w:cs="Times New Roman"/>
          <w:b/>
        </w:rPr>
        <w:t>powołanej Zarządzeniem Nr 3790/022 Prezydenta Miasta Krakowa z dnia 20 grudnia 2022 r.</w:t>
      </w:r>
    </w:p>
    <w:p w:rsidR="00E24989" w:rsidRDefault="00E24989" w:rsidP="000503CE">
      <w:pPr>
        <w:spacing w:after="0" w:line="360" w:lineRule="auto"/>
        <w:jc w:val="both"/>
        <w:rPr>
          <w:rFonts w:ascii="Lato" w:hAnsi="Lato" w:cs="Times New Roman"/>
        </w:rPr>
      </w:pPr>
      <w:r w:rsidRPr="0016354F">
        <w:rPr>
          <w:rFonts w:ascii="Lato" w:hAnsi="Lato" w:cs="Times New Roman"/>
        </w:rPr>
        <w:t xml:space="preserve">W dniu </w:t>
      </w:r>
      <w:r>
        <w:rPr>
          <w:rFonts w:ascii="Lato" w:hAnsi="Lato" w:cs="Times New Roman"/>
        </w:rPr>
        <w:t>1</w:t>
      </w:r>
      <w:r w:rsidRPr="0016354F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lutego</w:t>
      </w:r>
      <w:r w:rsidRPr="0016354F">
        <w:rPr>
          <w:rFonts w:ascii="Lato" w:hAnsi="Lato" w:cs="Times New Roman"/>
        </w:rPr>
        <w:t xml:space="preserve"> 202</w:t>
      </w:r>
      <w:r>
        <w:rPr>
          <w:rFonts w:ascii="Lato" w:hAnsi="Lato" w:cs="Times New Roman"/>
        </w:rPr>
        <w:t>3</w:t>
      </w:r>
      <w:r w:rsidRPr="0016354F">
        <w:rPr>
          <w:rFonts w:ascii="Lato" w:hAnsi="Lato" w:cs="Times New Roman"/>
        </w:rPr>
        <w:t xml:space="preserve"> r. w Pałacu Potockich (Rynek Główny 20) odbyło się I</w:t>
      </w:r>
      <w:r>
        <w:rPr>
          <w:rFonts w:ascii="Lato" w:hAnsi="Lato" w:cs="Times New Roman"/>
        </w:rPr>
        <w:t>I</w:t>
      </w:r>
      <w:r w:rsidRPr="0016354F">
        <w:rPr>
          <w:rFonts w:ascii="Lato" w:hAnsi="Lato" w:cs="Times New Roman"/>
        </w:rPr>
        <w:t xml:space="preserve"> posiedzenie Komisji Konkursowej, </w:t>
      </w:r>
      <w:r>
        <w:rPr>
          <w:rFonts w:ascii="Lato" w:hAnsi="Lato" w:cs="Times New Roman"/>
        </w:rPr>
        <w:t xml:space="preserve">w </w:t>
      </w:r>
      <w:r w:rsidRPr="0016354F">
        <w:rPr>
          <w:rFonts w:ascii="Lato" w:hAnsi="Lato" w:cs="Times New Roman"/>
        </w:rPr>
        <w:t xml:space="preserve">którym uczestniczyli </w:t>
      </w:r>
      <w:r>
        <w:rPr>
          <w:rFonts w:ascii="Lato" w:hAnsi="Lato" w:cs="Times New Roman"/>
        </w:rPr>
        <w:t xml:space="preserve">wszyscy </w:t>
      </w:r>
      <w:r w:rsidRPr="0016354F">
        <w:rPr>
          <w:rFonts w:ascii="Lato" w:hAnsi="Lato" w:cs="Times New Roman"/>
        </w:rPr>
        <w:t>członkowie Komisji Konkursowej</w:t>
      </w:r>
      <w:r>
        <w:rPr>
          <w:rFonts w:ascii="Lato" w:hAnsi="Lato" w:cs="Times New Roman"/>
        </w:rPr>
        <w:t xml:space="preserve"> </w:t>
      </w:r>
      <w:r w:rsidRPr="0016354F">
        <w:rPr>
          <w:rFonts w:ascii="Lato" w:hAnsi="Lato" w:cs="Times New Roman"/>
        </w:rPr>
        <w:t xml:space="preserve">w składzie:  </w:t>
      </w:r>
    </w:p>
    <w:p w:rsidR="000503CE" w:rsidRDefault="000503CE" w:rsidP="000503CE">
      <w:pPr>
        <w:spacing w:after="0" w:line="360" w:lineRule="auto"/>
        <w:jc w:val="both"/>
        <w:rPr>
          <w:rFonts w:ascii="Lato" w:hAnsi="Lato" w:cs="Times New Roman"/>
        </w:rPr>
      </w:pPr>
    </w:p>
    <w:p w:rsidR="00E24989" w:rsidRPr="000503CE" w:rsidRDefault="00E24989" w:rsidP="000503CE">
      <w:pPr>
        <w:keepNext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Lato" w:eastAsia="Times New Roman" w:hAnsi="Lato" w:cs="Times New Roman"/>
          <w:b/>
          <w:bCs/>
          <w:color w:val="000000"/>
        </w:rPr>
      </w:pPr>
      <w:r w:rsidRPr="000503CE">
        <w:rPr>
          <w:rFonts w:ascii="Lato" w:eastAsia="Times New Roman" w:hAnsi="Lato" w:cs="Times New Roman"/>
          <w:b/>
          <w:lang w:eastAsia="pl-PL"/>
        </w:rPr>
        <w:t>Katarzyna Olesiak</w:t>
      </w:r>
      <w:r w:rsidRPr="000503CE">
        <w:rPr>
          <w:rFonts w:ascii="Lato" w:eastAsia="Times New Roman" w:hAnsi="Lato" w:cs="Times New Roman"/>
          <w:b/>
          <w:bCs/>
          <w:lang w:eastAsia="pl-PL"/>
        </w:rPr>
        <w:t xml:space="preserve">– Przewodnicząca Komisji Konkursowej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Lato" w:eastAsia="Times New Roman" w:hAnsi="Lato" w:cs="Times New Roman"/>
          <w:b/>
          <w:lang w:eastAsia="pl-PL"/>
        </w:rPr>
      </w:pPr>
      <w:r w:rsidRPr="000503CE">
        <w:rPr>
          <w:rFonts w:ascii="Lato" w:eastAsia="Times New Roman" w:hAnsi="Lato" w:cs="Times New Roman"/>
          <w:b/>
          <w:bCs/>
          <w:lang w:eastAsia="pl-PL"/>
        </w:rPr>
        <w:t xml:space="preserve">Robert Piaskowski </w:t>
      </w:r>
      <w:r w:rsidRPr="000503CE">
        <w:rPr>
          <w:rFonts w:ascii="Lato" w:eastAsia="Times New Roman" w:hAnsi="Lato" w:cs="Times New Roman"/>
          <w:b/>
          <w:lang w:eastAsia="pl-PL"/>
        </w:rPr>
        <w:t xml:space="preserve">– Zastępca Przewodniczącej Komisji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Lato" w:eastAsia="Times New Roman" w:hAnsi="Lato" w:cs="Times New Roman"/>
          <w:b/>
          <w:lang w:eastAsia="pl-PL"/>
        </w:rPr>
      </w:pPr>
      <w:r w:rsidRPr="000503CE">
        <w:rPr>
          <w:rFonts w:ascii="Lato" w:eastAsia="Times New Roman" w:hAnsi="Lato" w:cs="Times New Roman"/>
          <w:b/>
          <w:lang w:eastAsia="pl-PL"/>
        </w:rPr>
        <w:t xml:space="preserve">Piotr Bukowski – członek Komisji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Lato" w:eastAsia="Times New Roman" w:hAnsi="Lato" w:cs="Times New Roman"/>
          <w:b/>
          <w:color w:val="000000" w:themeColor="text1"/>
          <w:lang w:eastAsia="pl-PL"/>
        </w:rPr>
      </w:pPr>
      <w:r w:rsidRPr="000503CE">
        <w:rPr>
          <w:rFonts w:ascii="Lato" w:eastAsia="Times New Roman" w:hAnsi="Lato" w:cs="Times New Roman"/>
          <w:b/>
          <w:lang w:eastAsia="pl-PL"/>
        </w:rPr>
        <w:t>Krzysztof Grygier</w:t>
      </w:r>
      <w:r w:rsidRPr="000503CE">
        <w:rPr>
          <w:rFonts w:ascii="Lato" w:eastAsia="Arial Unicode MS" w:hAnsi="Lato" w:cs="Times New Roman"/>
          <w:b/>
          <w:bCs/>
          <w:lang w:eastAsia="pl-PL"/>
        </w:rPr>
        <w:t xml:space="preserve">– </w:t>
      </w:r>
      <w:r w:rsidRPr="000503CE">
        <w:rPr>
          <w:rFonts w:ascii="Lato" w:eastAsia="Times New Roman" w:hAnsi="Lato" w:cs="Times New Roman"/>
          <w:b/>
          <w:lang w:eastAsia="pl-PL"/>
        </w:rPr>
        <w:t>członek Komisji</w:t>
      </w:r>
      <w:r w:rsidRPr="000503CE">
        <w:rPr>
          <w:rFonts w:ascii="Lato" w:eastAsia="Times New Roman" w:hAnsi="Lato" w:cs="Times New Roman"/>
          <w:b/>
          <w:color w:val="000000" w:themeColor="text1"/>
          <w:lang w:eastAsia="pl-PL"/>
        </w:rPr>
        <w:t xml:space="preserve">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Lato" w:eastAsia="Times New Roman" w:hAnsi="Lato" w:cs="Times New Roman"/>
          <w:b/>
          <w:lang w:eastAsia="pl-PL"/>
        </w:rPr>
      </w:pPr>
      <w:r w:rsidRPr="000503CE">
        <w:rPr>
          <w:rFonts w:ascii="Lato" w:eastAsia="Arial Unicode MS" w:hAnsi="Lato" w:cs="Times New Roman"/>
          <w:b/>
          <w:bCs/>
          <w:lang w:eastAsia="pl-PL"/>
        </w:rPr>
        <w:t xml:space="preserve">Marek Strumiński – </w:t>
      </w:r>
      <w:r w:rsidRPr="000503CE">
        <w:rPr>
          <w:rFonts w:ascii="Lato" w:eastAsia="Times New Roman" w:hAnsi="Lato" w:cs="Times New Roman"/>
          <w:b/>
          <w:lang w:eastAsia="pl-PL"/>
        </w:rPr>
        <w:t>członek Komisji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Times New Roman" w:hAnsi="Lato" w:cs="Times New Roman"/>
          <w:b/>
          <w:lang w:eastAsia="pl-PL"/>
        </w:rPr>
        <w:t xml:space="preserve">Monika Szela – członek Komisji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 xml:space="preserve">Krzysztof Jędrysek – członek Komisji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 xml:space="preserve">Lucyna Kozień – członek Komisji </w:t>
      </w:r>
    </w:p>
    <w:p w:rsidR="00E24989" w:rsidRPr="000503CE" w:rsidRDefault="00E24989" w:rsidP="00050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Times New Roman" w:hAnsi="Lato" w:cs="Times New Roman"/>
          <w:b/>
          <w:color w:val="000000"/>
          <w:lang w:eastAsia="pl-PL"/>
        </w:rPr>
        <w:t xml:space="preserve">Jarosław Antoniuk – członek Komisji </w:t>
      </w:r>
    </w:p>
    <w:p w:rsidR="000503CE" w:rsidRDefault="000503CE" w:rsidP="00196BCE">
      <w:pPr>
        <w:pStyle w:val="Bezodstpw"/>
        <w:spacing w:line="276" w:lineRule="auto"/>
        <w:jc w:val="both"/>
        <w:rPr>
          <w:rFonts w:ascii="Lato" w:hAnsi="Lato"/>
          <w:lang w:eastAsia="pl-PL"/>
        </w:rPr>
      </w:pPr>
      <w:r w:rsidRPr="0010563D">
        <w:rPr>
          <w:rFonts w:ascii="Lato" w:hAnsi="Lato"/>
          <w:lang w:eastAsia="pl-PL"/>
        </w:rPr>
        <w:t xml:space="preserve">Nadzór prawny na przebiegiem </w:t>
      </w:r>
      <w:r>
        <w:rPr>
          <w:rFonts w:ascii="Lato" w:hAnsi="Lato"/>
          <w:lang w:eastAsia="pl-PL"/>
        </w:rPr>
        <w:t xml:space="preserve">II </w:t>
      </w:r>
      <w:r w:rsidRPr="0010563D">
        <w:rPr>
          <w:rFonts w:ascii="Lato" w:hAnsi="Lato"/>
          <w:lang w:eastAsia="pl-PL"/>
        </w:rPr>
        <w:t>posiedzenia Komisji sprawował p. Piotr Symołon – radca prawny U</w:t>
      </w:r>
      <w:r>
        <w:rPr>
          <w:rFonts w:ascii="Lato" w:hAnsi="Lato"/>
          <w:lang w:eastAsia="pl-PL"/>
        </w:rPr>
        <w:t xml:space="preserve">rzędu Miasta Krakowa, a obsługę merytoryczną zapewnił Wydział Kultury </w:t>
      </w:r>
      <w:r w:rsidR="004F6998">
        <w:rPr>
          <w:rFonts w:ascii="Lato" w:hAnsi="Lato"/>
          <w:lang w:eastAsia="pl-PL"/>
        </w:rPr>
        <w:br/>
      </w:r>
      <w:r>
        <w:rPr>
          <w:rFonts w:ascii="Lato" w:hAnsi="Lato"/>
          <w:lang w:eastAsia="pl-PL"/>
        </w:rPr>
        <w:t xml:space="preserve">i Dziedzictwa Narodowego. </w:t>
      </w:r>
    </w:p>
    <w:p w:rsidR="000503CE" w:rsidRDefault="000503CE" w:rsidP="00196BCE">
      <w:pPr>
        <w:pStyle w:val="Bezodstpw"/>
        <w:spacing w:line="276" w:lineRule="auto"/>
        <w:jc w:val="both"/>
        <w:rPr>
          <w:rFonts w:ascii="Lato" w:hAnsi="Lato"/>
          <w:lang w:eastAsia="pl-PL"/>
        </w:rPr>
      </w:pPr>
    </w:p>
    <w:p w:rsidR="00196BCE" w:rsidRPr="00196BCE" w:rsidRDefault="00E24989" w:rsidP="00196BCE">
      <w:pPr>
        <w:pStyle w:val="NormalnyWeb"/>
        <w:spacing w:line="360" w:lineRule="auto"/>
        <w:jc w:val="both"/>
        <w:rPr>
          <w:rFonts w:ascii="Lato" w:hAnsi="Lato"/>
          <w:sz w:val="22"/>
          <w:szCs w:val="22"/>
        </w:rPr>
      </w:pPr>
      <w:r w:rsidRPr="00196BCE">
        <w:rPr>
          <w:rFonts w:ascii="Lato" w:hAnsi="Lato"/>
          <w:sz w:val="22"/>
          <w:szCs w:val="22"/>
        </w:rPr>
        <w:t>Posiedzenie Komisji otworzyła Katarzyna Olesiak</w:t>
      </w:r>
      <w:r w:rsidRPr="00196BCE">
        <w:rPr>
          <w:rFonts w:ascii="Lato" w:hAnsi="Lato"/>
          <w:bCs/>
          <w:sz w:val="22"/>
          <w:szCs w:val="22"/>
        </w:rPr>
        <w:t xml:space="preserve"> - </w:t>
      </w:r>
      <w:r w:rsidRPr="00196BCE">
        <w:rPr>
          <w:rFonts w:ascii="Lato" w:hAnsi="Lato"/>
          <w:sz w:val="22"/>
          <w:szCs w:val="22"/>
        </w:rPr>
        <w:t xml:space="preserve">Przewodnicząca Komisji Konkursowej, która </w:t>
      </w:r>
      <w:r w:rsidR="00A07E78">
        <w:rPr>
          <w:rFonts w:ascii="Lato" w:hAnsi="Lato"/>
          <w:sz w:val="22"/>
          <w:szCs w:val="22"/>
        </w:rPr>
        <w:t xml:space="preserve">poinformowała o zmianie składu Komisji. W związku z </w:t>
      </w:r>
      <w:r w:rsidR="004269F4">
        <w:rPr>
          <w:rFonts w:ascii="Lato" w:hAnsi="Lato"/>
          <w:sz w:val="22"/>
          <w:szCs w:val="22"/>
        </w:rPr>
        <w:t>długotrwałą nieobecnością</w:t>
      </w:r>
      <w:r w:rsidR="00A07E78">
        <w:rPr>
          <w:rFonts w:ascii="Lato" w:hAnsi="Lato"/>
          <w:sz w:val="22"/>
          <w:szCs w:val="22"/>
        </w:rPr>
        <w:t xml:space="preserve"> Pani Barbar</w:t>
      </w:r>
      <w:r w:rsidR="004269F4">
        <w:rPr>
          <w:rFonts w:ascii="Lato" w:hAnsi="Lato"/>
          <w:sz w:val="22"/>
          <w:szCs w:val="22"/>
        </w:rPr>
        <w:t>y</w:t>
      </w:r>
      <w:r w:rsidR="00A07E78">
        <w:rPr>
          <w:rFonts w:ascii="Lato" w:hAnsi="Lato"/>
          <w:sz w:val="22"/>
          <w:szCs w:val="22"/>
        </w:rPr>
        <w:t xml:space="preserve"> Skrabacz – Matusik</w:t>
      </w:r>
      <w:r w:rsidR="00B23C59">
        <w:rPr>
          <w:rFonts w:ascii="Lato" w:hAnsi="Lato"/>
          <w:sz w:val="22"/>
          <w:szCs w:val="22"/>
        </w:rPr>
        <w:t>,</w:t>
      </w:r>
      <w:r w:rsidR="0091289B">
        <w:rPr>
          <w:rFonts w:ascii="Lato" w:hAnsi="Lato"/>
          <w:sz w:val="22"/>
          <w:szCs w:val="22"/>
        </w:rPr>
        <w:t xml:space="preserve"> </w:t>
      </w:r>
      <w:r w:rsidR="00A07E78">
        <w:rPr>
          <w:rFonts w:ascii="Lato" w:hAnsi="Lato"/>
          <w:sz w:val="22"/>
          <w:szCs w:val="22"/>
        </w:rPr>
        <w:t>przedstawicielk</w:t>
      </w:r>
      <w:r w:rsidR="004269F4">
        <w:rPr>
          <w:rFonts w:ascii="Lato" w:hAnsi="Lato"/>
          <w:sz w:val="22"/>
          <w:szCs w:val="22"/>
        </w:rPr>
        <w:t>i</w:t>
      </w:r>
      <w:r w:rsidR="00A07E78">
        <w:rPr>
          <w:rFonts w:ascii="Lato" w:hAnsi="Lato"/>
          <w:sz w:val="22"/>
          <w:szCs w:val="22"/>
        </w:rPr>
        <w:t xml:space="preserve"> </w:t>
      </w:r>
      <w:r w:rsidR="00B23C59">
        <w:rPr>
          <w:rFonts w:ascii="Lato" w:hAnsi="Lato"/>
          <w:sz w:val="22"/>
          <w:szCs w:val="22"/>
        </w:rPr>
        <w:t xml:space="preserve">organizatora, </w:t>
      </w:r>
      <w:r w:rsidR="004269F4">
        <w:rPr>
          <w:rFonts w:ascii="Lato" w:hAnsi="Lato"/>
          <w:sz w:val="22"/>
          <w:szCs w:val="22"/>
        </w:rPr>
        <w:t>koniecznym stało się uzupełnienie składu Komisji</w:t>
      </w:r>
      <w:r w:rsidR="00A07E78">
        <w:rPr>
          <w:rFonts w:ascii="Lato" w:hAnsi="Lato"/>
          <w:sz w:val="22"/>
          <w:szCs w:val="22"/>
        </w:rPr>
        <w:t xml:space="preserve">. </w:t>
      </w:r>
      <w:r w:rsidR="0091289B">
        <w:rPr>
          <w:rFonts w:ascii="Lato" w:hAnsi="Lato"/>
          <w:sz w:val="22"/>
          <w:szCs w:val="22"/>
        </w:rPr>
        <w:t>W jej miejsce do składu</w:t>
      </w:r>
      <w:r w:rsidR="004269F4">
        <w:rPr>
          <w:rFonts w:ascii="Lato" w:hAnsi="Lato"/>
          <w:sz w:val="22"/>
          <w:szCs w:val="22"/>
        </w:rPr>
        <w:t xml:space="preserve"> </w:t>
      </w:r>
      <w:r w:rsidR="0091289B">
        <w:rPr>
          <w:rFonts w:ascii="Lato" w:hAnsi="Lato"/>
          <w:sz w:val="22"/>
          <w:szCs w:val="22"/>
        </w:rPr>
        <w:t xml:space="preserve">Komisji </w:t>
      </w:r>
      <w:r w:rsidR="004269F4">
        <w:rPr>
          <w:rFonts w:ascii="Lato" w:hAnsi="Lato"/>
          <w:sz w:val="22"/>
          <w:szCs w:val="22"/>
        </w:rPr>
        <w:t xml:space="preserve">został powołany Zarządzeniem Nr 168/2023 Prezydenta Miasta Krakowa z dnia 20 stycznia 2023 </w:t>
      </w:r>
      <w:r w:rsidR="00A07E78">
        <w:rPr>
          <w:rFonts w:ascii="Lato" w:hAnsi="Lato"/>
          <w:sz w:val="22"/>
          <w:szCs w:val="22"/>
        </w:rPr>
        <w:t xml:space="preserve">Pan Piotr Bukowski – </w:t>
      </w:r>
      <w:r w:rsidR="0091289B">
        <w:rPr>
          <w:rFonts w:ascii="Lato" w:hAnsi="Lato"/>
          <w:sz w:val="22"/>
          <w:szCs w:val="22"/>
        </w:rPr>
        <w:t>Z</w:t>
      </w:r>
      <w:r w:rsidR="00A07E78">
        <w:rPr>
          <w:rFonts w:ascii="Lato" w:hAnsi="Lato"/>
          <w:sz w:val="22"/>
          <w:szCs w:val="22"/>
        </w:rPr>
        <w:t xml:space="preserve">astępca Dyrektora ds. Organizacyjnych Wydziału </w:t>
      </w:r>
      <w:r w:rsidR="0091289B">
        <w:rPr>
          <w:rFonts w:ascii="Lato" w:hAnsi="Lato"/>
          <w:sz w:val="22"/>
          <w:szCs w:val="22"/>
        </w:rPr>
        <w:t>O</w:t>
      </w:r>
      <w:r w:rsidR="00A07E78">
        <w:rPr>
          <w:rFonts w:ascii="Lato" w:hAnsi="Lato"/>
          <w:sz w:val="22"/>
          <w:szCs w:val="22"/>
        </w:rPr>
        <w:t>rganizacji i Nadzoru</w:t>
      </w:r>
      <w:r w:rsidR="00B23C59">
        <w:rPr>
          <w:rFonts w:ascii="Lato" w:hAnsi="Lato"/>
          <w:sz w:val="22"/>
          <w:szCs w:val="22"/>
        </w:rPr>
        <w:t xml:space="preserve"> Urzędu Miasta Krakowa</w:t>
      </w:r>
      <w:r w:rsidR="0091289B">
        <w:rPr>
          <w:rFonts w:ascii="Lato" w:hAnsi="Lato"/>
          <w:sz w:val="22"/>
          <w:szCs w:val="22"/>
        </w:rPr>
        <w:t xml:space="preserve">. Pani Przewodnicząca </w:t>
      </w:r>
      <w:r w:rsidRPr="00196BCE">
        <w:rPr>
          <w:rFonts w:ascii="Lato" w:hAnsi="Lato"/>
          <w:sz w:val="22"/>
          <w:szCs w:val="22"/>
        </w:rPr>
        <w:t xml:space="preserve">przypomniała podstawy prawne ogłoszonego Konkursu oraz poprosiła </w:t>
      </w:r>
      <w:r w:rsidR="00B23C59">
        <w:rPr>
          <w:rFonts w:ascii="Lato" w:hAnsi="Lato"/>
          <w:sz w:val="22"/>
          <w:szCs w:val="22"/>
        </w:rPr>
        <w:br/>
      </w:r>
      <w:r w:rsidRPr="00196BCE">
        <w:rPr>
          <w:rFonts w:ascii="Lato" w:hAnsi="Lato"/>
          <w:sz w:val="22"/>
          <w:szCs w:val="22"/>
        </w:rPr>
        <w:t xml:space="preserve">o podpisanie protokołu z I posiedzenia Komisji, który został zaakceptowany przez wszystkich członków Komisji online. </w:t>
      </w:r>
    </w:p>
    <w:p w:rsidR="00E24989" w:rsidRPr="00196BCE" w:rsidRDefault="00B23C59" w:rsidP="00196BCE">
      <w:pPr>
        <w:pStyle w:val="NormalnyWeb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Następnie </w:t>
      </w:r>
      <w:r w:rsidR="00196BCE" w:rsidRPr="00196BCE">
        <w:rPr>
          <w:rFonts w:ascii="Lato" w:hAnsi="Lato"/>
          <w:sz w:val="22"/>
          <w:szCs w:val="22"/>
        </w:rPr>
        <w:t xml:space="preserve">odebrano od członków Komisji nieobecnych fizycznie na I posiedzeniu oryginały  oświadczeń o zachowaniu obiektywizmu i bezstronności (zgodnie z art. 16 ust. 7 pkt. 2 </w:t>
      </w:r>
      <w:r w:rsidR="00196BCE" w:rsidRPr="00196BCE">
        <w:rPr>
          <w:rFonts w:ascii="Lato" w:hAnsi="Lato"/>
          <w:color w:val="000000"/>
          <w:sz w:val="22"/>
          <w:szCs w:val="22"/>
        </w:rPr>
        <w:t>ustawy</w:t>
      </w:r>
      <w:r w:rsidR="0091289B">
        <w:rPr>
          <w:rFonts w:ascii="Lato" w:hAnsi="Lato"/>
          <w:color w:val="000000"/>
          <w:sz w:val="22"/>
          <w:szCs w:val="22"/>
        </w:rPr>
        <w:t xml:space="preserve"> </w:t>
      </w:r>
      <w:r w:rsidR="00196BCE" w:rsidRPr="00196BCE">
        <w:rPr>
          <w:rFonts w:ascii="Lato" w:hAnsi="Lato"/>
          <w:color w:val="000000"/>
          <w:sz w:val="22"/>
          <w:szCs w:val="22"/>
        </w:rPr>
        <w:t xml:space="preserve">z dnia 25 października 1991 r. o organizowaniu i prowadzeniu działalności kulturalnej </w:t>
      </w:r>
      <w:r>
        <w:rPr>
          <w:rFonts w:ascii="Lato" w:hAnsi="Lato"/>
          <w:color w:val="000000"/>
          <w:sz w:val="22"/>
          <w:szCs w:val="22"/>
        </w:rPr>
        <w:t xml:space="preserve">- </w:t>
      </w:r>
      <w:r w:rsidR="00196BCE" w:rsidRPr="00196BCE">
        <w:rPr>
          <w:rFonts w:ascii="Lato" w:hAnsi="Lato"/>
          <w:sz w:val="22"/>
          <w:szCs w:val="22"/>
        </w:rPr>
        <w:t xml:space="preserve">Dz.U. </w:t>
      </w:r>
      <w:r w:rsidR="00196BCE" w:rsidRPr="00196BCE">
        <w:rPr>
          <w:rFonts w:ascii="Lato" w:hAnsi="Lato"/>
          <w:color w:val="000000"/>
          <w:sz w:val="22"/>
          <w:szCs w:val="22"/>
        </w:rPr>
        <w:t>z 2020 r., poz. 194).</w:t>
      </w:r>
    </w:p>
    <w:p w:rsidR="006105EE" w:rsidRPr="00196BCE" w:rsidRDefault="00196BCE" w:rsidP="000503CE">
      <w:pPr>
        <w:spacing w:after="0" w:line="360" w:lineRule="auto"/>
        <w:jc w:val="both"/>
        <w:rPr>
          <w:rFonts w:ascii="Lato" w:eastAsia="Times New Roman" w:hAnsi="Lato" w:cs="Times New Roman"/>
        </w:rPr>
      </w:pPr>
      <w:r>
        <w:rPr>
          <w:rFonts w:ascii="Lato" w:hAnsi="Lato"/>
        </w:rPr>
        <w:t xml:space="preserve">Przewodnicząca Komisji </w:t>
      </w:r>
      <w:r w:rsidR="00A07E78">
        <w:rPr>
          <w:rFonts w:ascii="Lato" w:hAnsi="Lato"/>
        </w:rPr>
        <w:t xml:space="preserve">przypomniała </w:t>
      </w:r>
      <w:r>
        <w:rPr>
          <w:rFonts w:ascii="Lato" w:hAnsi="Lato"/>
        </w:rPr>
        <w:t xml:space="preserve">o uzupełnieniu </w:t>
      </w:r>
      <w:r w:rsidR="007F506B">
        <w:rPr>
          <w:rFonts w:ascii="Lato" w:hAnsi="Lato"/>
        </w:rPr>
        <w:t xml:space="preserve">przez dwóch kandydatów: </w:t>
      </w:r>
      <w:r w:rsidR="007F506B">
        <w:rPr>
          <w:rFonts w:ascii="Lato" w:eastAsia="Times New Roman" w:hAnsi="Lato" w:cs="Times New Roman"/>
        </w:rPr>
        <w:t xml:space="preserve">p. Konrada Szczebiota i p. Krzysztofa Prystupę, </w:t>
      </w:r>
      <w:r w:rsidR="0091289B">
        <w:rPr>
          <w:rFonts w:ascii="Lato" w:eastAsia="Times New Roman" w:hAnsi="Lato" w:cs="Times New Roman"/>
        </w:rPr>
        <w:t xml:space="preserve">braków w ofercie </w:t>
      </w:r>
      <w:r>
        <w:rPr>
          <w:rFonts w:ascii="Lato" w:eastAsia="Times New Roman" w:hAnsi="Lato" w:cs="Times New Roman"/>
        </w:rPr>
        <w:t xml:space="preserve">w wyznaczonym </w:t>
      </w:r>
      <w:r w:rsidRPr="00514DF7">
        <w:rPr>
          <w:rFonts w:ascii="Lato" w:eastAsia="Times New Roman" w:hAnsi="Lato" w:cs="Times New Roman"/>
        </w:rPr>
        <w:t xml:space="preserve">przez Komisję </w:t>
      </w:r>
      <w:r>
        <w:rPr>
          <w:rFonts w:ascii="Lato" w:eastAsia="Times New Roman" w:hAnsi="Lato" w:cs="Times New Roman"/>
        </w:rPr>
        <w:t>terminie</w:t>
      </w:r>
      <w:r w:rsidR="007F506B">
        <w:rPr>
          <w:rFonts w:ascii="Lato" w:eastAsia="Times New Roman" w:hAnsi="Lato" w:cs="Times New Roman"/>
        </w:rPr>
        <w:t>,</w:t>
      </w:r>
      <w:r>
        <w:rPr>
          <w:rFonts w:ascii="Lato" w:eastAsia="Times New Roman" w:hAnsi="Lato" w:cs="Times New Roman"/>
        </w:rPr>
        <w:t xml:space="preserve"> </w:t>
      </w:r>
      <w:r w:rsidR="0091289B">
        <w:rPr>
          <w:rFonts w:ascii="Lato" w:eastAsia="Times New Roman" w:hAnsi="Lato" w:cs="Times New Roman"/>
        </w:rPr>
        <w:t>co skutkuje</w:t>
      </w:r>
      <w:r w:rsidR="007F506B">
        <w:rPr>
          <w:rFonts w:ascii="Lato" w:eastAsia="Times New Roman" w:hAnsi="Lato" w:cs="Times New Roman"/>
        </w:rPr>
        <w:t xml:space="preserve"> </w:t>
      </w:r>
      <w:r>
        <w:rPr>
          <w:rFonts w:ascii="Lato" w:eastAsia="Times New Roman" w:hAnsi="Lato" w:cs="Times New Roman"/>
        </w:rPr>
        <w:t>dopuszczeni</w:t>
      </w:r>
      <w:r w:rsidR="0091289B">
        <w:rPr>
          <w:rFonts w:ascii="Lato" w:eastAsia="Times New Roman" w:hAnsi="Lato" w:cs="Times New Roman"/>
        </w:rPr>
        <w:t>em</w:t>
      </w:r>
      <w:r>
        <w:rPr>
          <w:rFonts w:ascii="Lato" w:eastAsia="Times New Roman" w:hAnsi="Lato" w:cs="Times New Roman"/>
        </w:rPr>
        <w:t xml:space="preserve"> ich do II etapu postępowania konkursowego. </w:t>
      </w:r>
      <w:r w:rsidR="00B23C59">
        <w:rPr>
          <w:rFonts w:ascii="Lato" w:eastAsia="Times New Roman" w:hAnsi="Lato" w:cs="Times New Roman"/>
        </w:rPr>
        <w:t>Następnie p</w:t>
      </w:r>
      <w:r w:rsidR="005A201F">
        <w:rPr>
          <w:rFonts w:ascii="Lato" w:eastAsia="Times New Roman" w:hAnsi="Lato" w:cs="Times New Roman"/>
        </w:rPr>
        <w:t xml:space="preserve">oprosiła p. Lucynę Kozień o potwierdzenie jej oświadczenia o bezstronności wobec wszystkich kandydatów ze względu na fakt, że dwóch kandydatów </w:t>
      </w:r>
      <w:r w:rsidR="00CB1AC3">
        <w:rPr>
          <w:rFonts w:ascii="Lato" w:eastAsia="Times New Roman" w:hAnsi="Lato" w:cs="Times New Roman"/>
        </w:rPr>
        <w:t xml:space="preserve">: </w:t>
      </w:r>
      <w:r w:rsidR="006D3292">
        <w:rPr>
          <w:rFonts w:ascii="Lato" w:eastAsia="Times New Roman" w:hAnsi="Lato" w:cs="Times New Roman"/>
        </w:rPr>
        <w:t xml:space="preserve">Olga Lany i </w:t>
      </w:r>
      <w:r w:rsidR="00EA351C">
        <w:rPr>
          <w:rFonts w:ascii="Lato" w:eastAsia="Times New Roman" w:hAnsi="Lato" w:cs="Times New Roman"/>
        </w:rPr>
        <w:t xml:space="preserve">Konrad Szczebiot </w:t>
      </w:r>
      <w:r w:rsidR="005A201F">
        <w:rPr>
          <w:rFonts w:ascii="Lato" w:eastAsia="Times New Roman" w:hAnsi="Lato" w:cs="Times New Roman"/>
        </w:rPr>
        <w:t>wskazało jej osobę jako proponowanego partnera do współpracy.</w:t>
      </w:r>
      <w:r w:rsidR="00EA351C">
        <w:rPr>
          <w:rFonts w:ascii="Lato" w:eastAsia="Times New Roman" w:hAnsi="Lato" w:cs="Times New Roman"/>
        </w:rPr>
        <w:t xml:space="preserve"> Pani Lucyna Kozień oświadczyła, że nie zna osobiście Pani Olgi Lany a Panu Konradowi Szczebiotowi odmówiła współpracy. Tym samym potwierdza złożone przez siebie oświadczenie o bezstronności wobec wszystkich kandydatów. </w:t>
      </w:r>
    </w:p>
    <w:p w:rsidR="00E24989" w:rsidRPr="006105EE" w:rsidRDefault="00E24989" w:rsidP="000503CE">
      <w:pPr>
        <w:spacing w:after="0" w:line="360" w:lineRule="auto"/>
        <w:jc w:val="both"/>
        <w:rPr>
          <w:rFonts w:ascii="Lato" w:hAnsi="Lato"/>
          <w:color w:val="000000"/>
          <w:lang w:eastAsia="pl-PL"/>
        </w:rPr>
      </w:pPr>
      <w:r w:rsidRPr="006105EE">
        <w:rPr>
          <w:rFonts w:ascii="Lato" w:hAnsi="Lato"/>
          <w:bCs/>
        </w:rPr>
        <w:t>Przewodnicząc</w:t>
      </w:r>
      <w:r w:rsidR="00976BF1">
        <w:rPr>
          <w:rFonts w:ascii="Lato" w:hAnsi="Lato"/>
          <w:bCs/>
        </w:rPr>
        <w:t>a</w:t>
      </w:r>
      <w:r w:rsidRPr="006105EE">
        <w:rPr>
          <w:rFonts w:ascii="Lato" w:hAnsi="Lato"/>
          <w:bCs/>
        </w:rPr>
        <w:t xml:space="preserve"> przypomniał</w:t>
      </w:r>
      <w:r w:rsidR="00976BF1">
        <w:rPr>
          <w:rFonts w:ascii="Lato" w:hAnsi="Lato"/>
          <w:bCs/>
        </w:rPr>
        <w:t>a</w:t>
      </w:r>
      <w:r w:rsidRPr="006105EE">
        <w:rPr>
          <w:rFonts w:ascii="Lato" w:hAnsi="Lato"/>
          <w:bCs/>
        </w:rPr>
        <w:t xml:space="preserve"> </w:t>
      </w:r>
      <w:r w:rsidRPr="006105EE">
        <w:rPr>
          <w:rFonts w:ascii="Lato" w:eastAsia="Arial Unicode MS" w:hAnsi="Lato"/>
          <w:bCs/>
        </w:rPr>
        <w:t xml:space="preserve">kryteria oceny uczestników konkursu, które zostały ustalone  na I posiedzeniu Komisji. </w:t>
      </w:r>
    </w:p>
    <w:p w:rsidR="00B23C59" w:rsidRDefault="00B23C59" w:rsidP="000503CE">
      <w:pPr>
        <w:spacing w:after="0" w:line="360" w:lineRule="auto"/>
        <w:jc w:val="both"/>
        <w:rPr>
          <w:rFonts w:ascii="Lato" w:hAnsi="Lato"/>
        </w:rPr>
      </w:pPr>
    </w:p>
    <w:p w:rsidR="006105EE" w:rsidRDefault="00E24989" w:rsidP="000503CE">
      <w:pPr>
        <w:spacing w:after="0" w:line="360" w:lineRule="auto"/>
        <w:jc w:val="both"/>
        <w:rPr>
          <w:rFonts w:ascii="Lato" w:hAnsi="Lato"/>
          <w:bCs/>
        </w:rPr>
      </w:pPr>
      <w:r w:rsidRPr="006105EE">
        <w:rPr>
          <w:rFonts w:ascii="Lato" w:hAnsi="Lato"/>
        </w:rPr>
        <w:t xml:space="preserve">Następnie Komisja przystąpiła do przesłuchań kandydatów na stanowisko dyrektora Teatru </w:t>
      </w:r>
      <w:r w:rsidRPr="006105EE">
        <w:rPr>
          <w:rFonts w:ascii="Lato" w:hAnsi="Lato"/>
          <w:bCs/>
        </w:rPr>
        <w:t>„</w:t>
      </w:r>
      <w:r w:rsidR="0091289B">
        <w:rPr>
          <w:rFonts w:ascii="Lato" w:hAnsi="Lato"/>
          <w:bCs/>
        </w:rPr>
        <w:t>Groteska</w:t>
      </w:r>
      <w:r w:rsidRPr="006105EE">
        <w:rPr>
          <w:rFonts w:ascii="Lato" w:hAnsi="Lato"/>
          <w:bCs/>
        </w:rPr>
        <w:t>”  w kolejności</w:t>
      </w:r>
      <w:r w:rsidR="00330356">
        <w:rPr>
          <w:rFonts w:ascii="Lato" w:hAnsi="Lato"/>
          <w:bCs/>
        </w:rPr>
        <w:t xml:space="preserve"> alfabetycznej</w:t>
      </w:r>
      <w:r w:rsidRPr="006105EE">
        <w:rPr>
          <w:rFonts w:ascii="Lato" w:hAnsi="Lato"/>
          <w:bCs/>
        </w:rPr>
        <w:t>:</w:t>
      </w:r>
    </w:p>
    <w:p w:rsidR="006105EE" w:rsidRPr="000503CE" w:rsidRDefault="006105EE" w:rsidP="000503CE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bookmarkStart w:id="1" w:name="_Hlk124409050"/>
      <w:r w:rsidRPr="000503CE">
        <w:rPr>
          <w:rFonts w:ascii="Lato" w:eastAsia="Calibri" w:hAnsi="Lato" w:cs="Times New Roman"/>
          <w:b/>
          <w:color w:val="000000"/>
          <w:lang w:eastAsia="pl-PL"/>
        </w:rPr>
        <w:t>Daniel Arbaczewski</w:t>
      </w:r>
    </w:p>
    <w:p w:rsidR="006105EE" w:rsidRPr="000503CE" w:rsidRDefault="006105EE" w:rsidP="000503CE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>Olga Lany</w:t>
      </w:r>
    </w:p>
    <w:p w:rsidR="006105EE" w:rsidRPr="000503CE" w:rsidRDefault="006105EE" w:rsidP="000503CE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>Krzysztof Prystupa</w:t>
      </w:r>
    </w:p>
    <w:p w:rsidR="006105EE" w:rsidRPr="000503CE" w:rsidRDefault="006105EE" w:rsidP="000503CE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bookmarkStart w:id="2" w:name="_Hlk125637831"/>
      <w:r w:rsidRPr="000503CE">
        <w:rPr>
          <w:rFonts w:ascii="Lato" w:eastAsia="Calibri" w:hAnsi="Lato" w:cs="Times New Roman"/>
          <w:b/>
          <w:color w:val="000000"/>
          <w:lang w:eastAsia="pl-PL"/>
        </w:rPr>
        <w:t>Karol Suszczyński</w:t>
      </w:r>
    </w:p>
    <w:p w:rsidR="006105EE" w:rsidRPr="000503CE" w:rsidRDefault="006105EE" w:rsidP="000503CE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bookmarkStart w:id="3" w:name="_Hlk125704645"/>
      <w:bookmarkEnd w:id="2"/>
      <w:r w:rsidRPr="000503CE">
        <w:rPr>
          <w:rFonts w:ascii="Lato" w:eastAsia="Calibri" w:hAnsi="Lato" w:cs="Times New Roman"/>
          <w:b/>
          <w:color w:val="000000"/>
          <w:lang w:eastAsia="pl-PL"/>
        </w:rPr>
        <w:t>Konrad Szczebiot</w:t>
      </w:r>
    </w:p>
    <w:p w:rsidR="006105EE" w:rsidRPr="000503CE" w:rsidRDefault="006105EE" w:rsidP="000503CE">
      <w:pPr>
        <w:pStyle w:val="Bezodstpw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Lato" w:eastAsia="Calibri" w:hAnsi="Lato" w:cs="Times New Roman"/>
          <w:b/>
          <w:color w:val="000000"/>
          <w:lang w:eastAsia="pl-PL"/>
        </w:rPr>
      </w:pPr>
      <w:bookmarkStart w:id="4" w:name="_Hlk125704721"/>
      <w:bookmarkEnd w:id="3"/>
      <w:r w:rsidRPr="000503CE">
        <w:rPr>
          <w:rFonts w:ascii="Lato" w:eastAsia="Calibri" w:hAnsi="Lato" w:cs="Times New Roman"/>
          <w:b/>
          <w:color w:val="000000"/>
          <w:lang w:eastAsia="pl-PL"/>
        </w:rPr>
        <w:t>Adolf Weltschek</w:t>
      </w:r>
    </w:p>
    <w:bookmarkEnd w:id="1"/>
    <w:bookmarkEnd w:id="4"/>
    <w:p w:rsidR="00330356" w:rsidRDefault="00E24989" w:rsidP="005B6D95">
      <w:pPr>
        <w:pStyle w:val="Bezodstpw"/>
        <w:jc w:val="both"/>
        <w:rPr>
          <w:rFonts w:ascii="Lato" w:hAnsi="Lato"/>
          <w:sz w:val="24"/>
          <w:szCs w:val="24"/>
        </w:rPr>
      </w:pPr>
      <w:r w:rsidRPr="005B6D95">
        <w:rPr>
          <w:rFonts w:ascii="Lato" w:hAnsi="Lato"/>
          <w:sz w:val="24"/>
          <w:szCs w:val="24"/>
        </w:rPr>
        <w:t xml:space="preserve">Po przeprowadzeniu rozmów kwalifikacyjnych ze wszystkimi kandydatami uczestniczącymi w drugim etapie konkursu, </w:t>
      </w:r>
      <w:r w:rsidR="00ED6733" w:rsidRPr="005B6D95">
        <w:rPr>
          <w:rFonts w:ascii="Lato" w:hAnsi="Lato"/>
          <w:sz w:val="24"/>
          <w:szCs w:val="24"/>
        </w:rPr>
        <w:t>podczas których sprawdzono</w:t>
      </w:r>
      <w:r w:rsidR="000E22AB" w:rsidRPr="005B6D95">
        <w:rPr>
          <w:rFonts w:ascii="Lato" w:hAnsi="Lato"/>
          <w:sz w:val="24"/>
          <w:szCs w:val="24"/>
        </w:rPr>
        <w:t xml:space="preserve"> też</w:t>
      </w:r>
      <w:r w:rsidRPr="005B6D95">
        <w:rPr>
          <w:rFonts w:ascii="Lato" w:hAnsi="Lato"/>
          <w:sz w:val="24"/>
          <w:szCs w:val="24"/>
        </w:rPr>
        <w:t xml:space="preserve"> </w:t>
      </w:r>
      <w:r w:rsidR="00976BF1" w:rsidRPr="005B6D95">
        <w:rPr>
          <w:rFonts w:ascii="Lato" w:hAnsi="Lato"/>
          <w:sz w:val="24"/>
          <w:szCs w:val="24"/>
        </w:rPr>
        <w:t>ich</w:t>
      </w:r>
      <w:r w:rsidR="000E22AB" w:rsidRPr="005B6D95">
        <w:rPr>
          <w:rFonts w:ascii="Lato" w:hAnsi="Lato"/>
          <w:sz w:val="24"/>
          <w:szCs w:val="24"/>
        </w:rPr>
        <w:t xml:space="preserve"> </w:t>
      </w:r>
      <w:r w:rsidRPr="005B6D95">
        <w:rPr>
          <w:rFonts w:ascii="Lato" w:hAnsi="Lato"/>
          <w:sz w:val="24"/>
          <w:szCs w:val="24"/>
        </w:rPr>
        <w:t>znajomoś</w:t>
      </w:r>
      <w:r w:rsidR="000E22AB" w:rsidRPr="005B6D95">
        <w:rPr>
          <w:rFonts w:ascii="Lato" w:hAnsi="Lato"/>
          <w:sz w:val="24"/>
          <w:szCs w:val="24"/>
        </w:rPr>
        <w:t>ć</w:t>
      </w:r>
      <w:r w:rsidRPr="005B6D95">
        <w:rPr>
          <w:rFonts w:ascii="Lato" w:hAnsi="Lato"/>
          <w:sz w:val="24"/>
          <w:szCs w:val="24"/>
        </w:rPr>
        <w:t xml:space="preserve"> języka angielskiego </w:t>
      </w:r>
      <w:r w:rsidR="000D73B5" w:rsidRPr="005B6D95">
        <w:rPr>
          <w:rFonts w:ascii="Lato" w:hAnsi="Lato"/>
          <w:sz w:val="24"/>
          <w:szCs w:val="24"/>
        </w:rPr>
        <w:t>(</w:t>
      </w:r>
      <w:r w:rsidR="00976BF1" w:rsidRPr="005B6D95">
        <w:rPr>
          <w:rFonts w:ascii="Lato" w:hAnsi="Lato"/>
          <w:sz w:val="24"/>
          <w:szCs w:val="24"/>
        </w:rPr>
        <w:t>kilka pytań było zadanych w języku angielskim</w:t>
      </w:r>
      <w:r w:rsidR="000D73B5" w:rsidRPr="005B6D95">
        <w:rPr>
          <w:rFonts w:ascii="Lato" w:hAnsi="Lato"/>
          <w:sz w:val="24"/>
          <w:szCs w:val="24"/>
        </w:rPr>
        <w:t>)</w:t>
      </w:r>
      <w:r w:rsidR="00976BF1" w:rsidRPr="005B6D95">
        <w:rPr>
          <w:rFonts w:ascii="Lato" w:hAnsi="Lato"/>
          <w:sz w:val="24"/>
          <w:szCs w:val="24"/>
        </w:rPr>
        <w:t xml:space="preserve"> </w:t>
      </w:r>
      <w:r w:rsidR="000D73B5" w:rsidRPr="005B6D95">
        <w:rPr>
          <w:rFonts w:ascii="Lato" w:hAnsi="Lato"/>
          <w:sz w:val="24"/>
          <w:szCs w:val="24"/>
        </w:rPr>
        <w:t xml:space="preserve">oraz dyskusji, </w:t>
      </w:r>
      <w:r w:rsidR="00330356" w:rsidRPr="005B6D95">
        <w:rPr>
          <w:rFonts w:ascii="Lato" w:hAnsi="Lato"/>
          <w:sz w:val="24"/>
          <w:szCs w:val="24"/>
        </w:rPr>
        <w:t xml:space="preserve">Komisja przeprowadziła </w:t>
      </w:r>
      <w:r w:rsidR="000D73B5" w:rsidRPr="005B6D95">
        <w:rPr>
          <w:rFonts w:ascii="Lato" w:hAnsi="Lato"/>
          <w:sz w:val="24"/>
          <w:szCs w:val="24"/>
        </w:rPr>
        <w:t xml:space="preserve">jawne </w:t>
      </w:r>
      <w:r w:rsidR="00330356" w:rsidRPr="005B6D95">
        <w:rPr>
          <w:rFonts w:ascii="Lato" w:hAnsi="Lato"/>
          <w:sz w:val="24"/>
          <w:szCs w:val="24"/>
        </w:rPr>
        <w:t>głosowanie.</w:t>
      </w:r>
      <w:r w:rsidR="00900915">
        <w:rPr>
          <w:rFonts w:ascii="Lato" w:hAnsi="Lato"/>
          <w:sz w:val="24"/>
          <w:szCs w:val="24"/>
        </w:rPr>
        <w:t xml:space="preserve"> Każdy członek komisji dysponował jednym głosem. </w:t>
      </w:r>
    </w:p>
    <w:p w:rsidR="00900915" w:rsidRPr="005B6D95" w:rsidRDefault="00900915" w:rsidP="005B6D95">
      <w:pPr>
        <w:pStyle w:val="Bezodstpw"/>
        <w:jc w:val="both"/>
        <w:rPr>
          <w:rFonts w:ascii="Lato" w:hAnsi="Lato"/>
          <w:sz w:val="24"/>
          <w:szCs w:val="24"/>
        </w:rPr>
      </w:pPr>
    </w:p>
    <w:p w:rsidR="00330356" w:rsidRPr="005B6D95" w:rsidRDefault="00330356" w:rsidP="00330356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B6D95">
        <w:rPr>
          <w:rFonts w:ascii="Lato" w:hAnsi="Lato"/>
          <w:sz w:val="24"/>
          <w:szCs w:val="24"/>
        </w:rPr>
        <w:t xml:space="preserve">Poszczególni kandydaci uzyskali następującą ilość głosów: </w:t>
      </w:r>
    </w:p>
    <w:p w:rsidR="00330356" w:rsidRPr="00330356" w:rsidRDefault="00330356" w:rsidP="00330356">
      <w:pPr>
        <w:pStyle w:val="Bezodstpw"/>
        <w:tabs>
          <w:tab w:val="left" w:pos="284"/>
        </w:tabs>
        <w:spacing w:line="360" w:lineRule="auto"/>
        <w:jc w:val="both"/>
        <w:rPr>
          <w:rFonts w:ascii="Lato" w:eastAsia="Calibri" w:hAnsi="Lato" w:cs="Times New Roman"/>
          <w:b/>
          <w:color w:val="000000"/>
          <w:lang w:eastAsia="pl-PL"/>
        </w:rPr>
      </w:pPr>
      <w:r>
        <w:rPr>
          <w:rFonts w:ascii="Lato" w:hAnsi="Lato"/>
          <w:color w:val="000000"/>
        </w:rPr>
        <w:t xml:space="preserve">1. </w:t>
      </w:r>
      <w:r w:rsidRPr="000503CE">
        <w:rPr>
          <w:rFonts w:ascii="Lato" w:eastAsia="Calibri" w:hAnsi="Lato" w:cs="Times New Roman"/>
          <w:b/>
          <w:color w:val="000000"/>
          <w:lang w:eastAsia="pl-PL"/>
        </w:rPr>
        <w:t>Daniel Arbaczewski</w:t>
      </w:r>
      <w:r w:rsidR="00900915">
        <w:rPr>
          <w:rFonts w:ascii="Lato" w:eastAsia="Calibri" w:hAnsi="Lato" w:cs="Times New Roman"/>
          <w:b/>
          <w:color w:val="000000"/>
          <w:lang w:eastAsia="pl-PL"/>
        </w:rPr>
        <w:t xml:space="preserve"> – 0 głosów. </w:t>
      </w:r>
    </w:p>
    <w:p w:rsidR="00330356" w:rsidRPr="000D73B5" w:rsidRDefault="00330356" w:rsidP="00330356">
      <w:pPr>
        <w:pStyle w:val="NormalnyWeb"/>
        <w:jc w:val="both"/>
        <w:rPr>
          <w:rFonts w:ascii="Lato" w:hAnsi="Lato"/>
          <w:color w:val="000000"/>
          <w:sz w:val="22"/>
          <w:szCs w:val="22"/>
        </w:rPr>
      </w:pPr>
    </w:p>
    <w:p w:rsidR="00330356" w:rsidRPr="00330356" w:rsidRDefault="00330356" w:rsidP="000E22AB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>Olga Lany</w:t>
      </w:r>
      <w:r w:rsidR="00900915">
        <w:rPr>
          <w:rFonts w:ascii="Lato" w:eastAsia="Calibri" w:hAnsi="Lato" w:cs="Times New Roman"/>
          <w:b/>
          <w:color w:val="000000"/>
          <w:lang w:eastAsia="pl-PL"/>
        </w:rPr>
        <w:t xml:space="preserve"> – 0 głosów. </w:t>
      </w:r>
    </w:p>
    <w:p w:rsidR="00330356" w:rsidRDefault="00330356" w:rsidP="00330356">
      <w:pPr>
        <w:pStyle w:val="NormalnyWeb"/>
        <w:jc w:val="both"/>
        <w:rPr>
          <w:rFonts w:ascii="Lato" w:hAnsi="Lato"/>
          <w:color w:val="000000"/>
        </w:rPr>
      </w:pPr>
    </w:p>
    <w:p w:rsidR="00330356" w:rsidRDefault="00330356" w:rsidP="000E22AB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>Krzysztof Prystupa</w:t>
      </w:r>
      <w:r w:rsidR="00900915">
        <w:rPr>
          <w:rFonts w:ascii="Lato" w:eastAsia="Calibri" w:hAnsi="Lato" w:cs="Times New Roman"/>
          <w:b/>
          <w:color w:val="000000"/>
          <w:lang w:eastAsia="pl-PL"/>
        </w:rPr>
        <w:t xml:space="preserve">- 0 głosów. </w:t>
      </w:r>
    </w:p>
    <w:p w:rsidR="00330356" w:rsidRDefault="00330356" w:rsidP="000E22AB">
      <w:pPr>
        <w:pStyle w:val="NormalnyWeb"/>
        <w:jc w:val="both"/>
        <w:rPr>
          <w:rFonts w:ascii="Lato" w:hAnsi="Lato"/>
          <w:color w:val="000000"/>
        </w:rPr>
      </w:pPr>
    </w:p>
    <w:p w:rsidR="00330356" w:rsidRDefault="00330356" w:rsidP="000E22AB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>Karol Suszczyński</w:t>
      </w:r>
      <w:r w:rsidR="00900915">
        <w:rPr>
          <w:rFonts w:ascii="Lato" w:eastAsia="Calibri" w:hAnsi="Lato" w:cs="Times New Roman"/>
          <w:b/>
          <w:color w:val="000000"/>
          <w:lang w:eastAsia="pl-PL"/>
        </w:rPr>
        <w:t xml:space="preserve"> – 4 głosy. </w:t>
      </w:r>
    </w:p>
    <w:p w:rsidR="000D73B5" w:rsidRPr="000D73B5" w:rsidRDefault="000D73B5" w:rsidP="000E22AB">
      <w:pPr>
        <w:pStyle w:val="NormalnyWeb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bookmarkStart w:id="5" w:name="_Hlk125704664"/>
    </w:p>
    <w:bookmarkEnd w:id="5"/>
    <w:p w:rsidR="000E22AB" w:rsidRPr="000503CE" w:rsidRDefault="000E22AB" w:rsidP="000D73B5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503CE">
        <w:rPr>
          <w:rFonts w:ascii="Lato" w:eastAsia="Calibri" w:hAnsi="Lato" w:cs="Times New Roman"/>
          <w:b/>
          <w:color w:val="000000"/>
          <w:lang w:eastAsia="pl-PL"/>
        </w:rPr>
        <w:t>Konrad Szczebiot</w:t>
      </w:r>
      <w:r w:rsidR="00900915">
        <w:rPr>
          <w:rFonts w:ascii="Lato" w:eastAsia="Calibri" w:hAnsi="Lato" w:cs="Times New Roman"/>
          <w:b/>
          <w:color w:val="000000"/>
          <w:lang w:eastAsia="pl-PL"/>
        </w:rPr>
        <w:t xml:space="preserve"> – 0 głosów. </w:t>
      </w:r>
    </w:p>
    <w:p w:rsidR="000E22AB" w:rsidRDefault="000E22AB" w:rsidP="000E22AB">
      <w:pPr>
        <w:pStyle w:val="NormalnyWeb"/>
        <w:ind w:left="426" w:hanging="142"/>
        <w:jc w:val="both"/>
        <w:rPr>
          <w:rFonts w:ascii="Lato" w:hAnsi="Lato"/>
          <w:color w:val="000000"/>
        </w:rPr>
      </w:pPr>
    </w:p>
    <w:p w:rsidR="000E22AB" w:rsidRPr="000D73B5" w:rsidRDefault="000E22AB" w:rsidP="000D73B5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Lato" w:eastAsia="Calibri" w:hAnsi="Lato" w:cs="Times New Roman"/>
          <w:b/>
          <w:color w:val="000000"/>
          <w:lang w:eastAsia="pl-PL"/>
        </w:rPr>
      </w:pPr>
      <w:r w:rsidRPr="000D73B5">
        <w:rPr>
          <w:rFonts w:ascii="Lato" w:eastAsia="Calibri" w:hAnsi="Lato" w:cs="Times New Roman"/>
          <w:b/>
          <w:color w:val="000000"/>
          <w:lang w:eastAsia="pl-PL"/>
        </w:rPr>
        <w:t>Adolf Weltschek</w:t>
      </w:r>
      <w:r w:rsidR="00900915">
        <w:rPr>
          <w:rFonts w:ascii="Lato" w:eastAsia="Calibri" w:hAnsi="Lato" w:cs="Times New Roman"/>
          <w:b/>
          <w:color w:val="000000"/>
          <w:lang w:eastAsia="pl-PL"/>
        </w:rPr>
        <w:t xml:space="preserve"> – 3 głosy. </w:t>
      </w:r>
    </w:p>
    <w:p w:rsidR="00900915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</w:p>
    <w:p w:rsidR="00900915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 xml:space="preserve">Dwóch członków Komisji nie oddało głosu na żadnego z kandydatów. </w:t>
      </w:r>
    </w:p>
    <w:p w:rsidR="0024234C" w:rsidRDefault="004810AD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4810AD">
        <w:rPr>
          <w:rFonts w:ascii="Lato" w:hAnsi="Lato"/>
        </w:rPr>
        <w:t xml:space="preserve">Z </w:t>
      </w:r>
      <w:r w:rsidR="00900915">
        <w:rPr>
          <w:rFonts w:ascii="Lato" w:hAnsi="Lato"/>
        </w:rPr>
        <w:t xml:space="preserve">uwagi na to, </w:t>
      </w:r>
      <w:r>
        <w:rPr>
          <w:rFonts w:ascii="Lato" w:hAnsi="Lato"/>
        </w:rPr>
        <w:t xml:space="preserve">że </w:t>
      </w:r>
      <w:r w:rsidRPr="004810AD">
        <w:rPr>
          <w:rFonts w:ascii="Lato" w:hAnsi="Lato"/>
        </w:rPr>
        <w:t>pierwsze głosowanie nie wyłoni</w:t>
      </w:r>
      <w:r>
        <w:rPr>
          <w:rFonts w:ascii="Lato" w:hAnsi="Lato"/>
        </w:rPr>
        <w:t>ło</w:t>
      </w:r>
      <w:r w:rsidRPr="004810AD">
        <w:rPr>
          <w:rFonts w:ascii="Lato" w:hAnsi="Lato"/>
        </w:rPr>
        <w:t xml:space="preserve"> kandydata na dyrektora</w:t>
      </w:r>
      <w:r>
        <w:rPr>
          <w:rFonts w:ascii="Lato" w:hAnsi="Lato"/>
        </w:rPr>
        <w:t xml:space="preserve"> </w:t>
      </w:r>
      <w:r w:rsidR="00900915">
        <w:rPr>
          <w:rFonts w:ascii="Lato" w:hAnsi="Lato"/>
        </w:rPr>
        <w:t xml:space="preserve">bezwzględną większością głosów </w:t>
      </w:r>
      <w:r>
        <w:rPr>
          <w:rFonts w:ascii="Lato" w:hAnsi="Lato"/>
        </w:rPr>
        <w:t xml:space="preserve">Komisja przystąpiła do drugiego głosowania spośród dwóch uczestników, </w:t>
      </w:r>
      <w:r w:rsidR="00900915">
        <w:rPr>
          <w:rFonts w:ascii="Lato" w:hAnsi="Lato"/>
        </w:rPr>
        <w:t xml:space="preserve">którzy uzyskali najwięcej głosów. </w:t>
      </w:r>
    </w:p>
    <w:p w:rsidR="00900915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 xml:space="preserve">W drugim głosowaniu: </w:t>
      </w:r>
    </w:p>
    <w:p w:rsidR="0024234C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>-Karol Suszczyński</w:t>
      </w:r>
      <w:r w:rsidR="0024234C">
        <w:rPr>
          <w:rFonts w:ascii="Lato" w:hAnsi="Lato"/>
        </w:rPr>
        <w:t xml:space="preserve"> – </w:t>
      </w:r>
      <w:r>
        <w:rPr>
          <w:rFonts w:ascii="Lato" w:hAnsi="Lato"/>
        </w:rPr>
        <w:t xml:space="preserve">uzyskał 4 głosy; </w:t>
      </w:r>
    </w:p>
    <w:p w:rsidR="005C4976" w:rsidRDefault="00900915" w:rsidP="005C4976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>- Adolf</w:t>
      </w:r>
      <w:r w:rsidR="0024234C">
        <w:rPr>
          <w:rFonts w:ascii="Lato" w:hAnsi="Lato"/>
        </w:rPr>
        <w:t xml:space="preserve"> Weltsch</w:t>
      </w:r>
      <w:r>
        <w:rPr>
          <w:rFonts w:ascii="Lato" w:hAnsi="Lato"/>
        </w:rPr>
        <w:t>ek</w:t>
      </w:r>
      <w:r w:rsidR="0024234C">
        <w:rPr>
          <w:rFonts w:ascii="Lato" w:hAnsi="Lato"/>
        </w:rPr>
        <w:t xml:space="preserve"> </w:t>
      </w:r>
      <w:r>
        <w:rPr>
          <w:rFonts w:ascii="Lato" w:hAnsi="Lato"/>
        </w:rPr>
        <w:t xml:space="preserve">–uzyskał 3 głosy. </w:t>
      </w:r>
    </w:p>
    <w:p w:rsidR="005C4976" w:rsidRPr="005C4976" w:rsidRDefault="005C4976" w:rsidP="005C4976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5C4976">
        <w:rPr>
          <w:rFonts w:ascii="Lato" w:hAnsi="Lato"/>
        </w:rPr>
        <w:t xml:space="preserve">Dwóch członków Komisji nie oddało głosu na żadnego z kandydatów. </w:t>
      </w:r>
    </w:p>
    <w:p w:rsidR="00900915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</w:p>
    <w:p w:rsidR="0024234C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>Z uwagi na to, iż w</w:t>
      </w:r>
      <w:r w:rsidRPr="00900915">
        <w:rPr>
          <w:rFonts w:ascii="Lato" w:hAnsi="Lato"/>
        </w:rPr>
        <w:t xml:space="preserve"> drugim głosowaniu </w:t>
      </w:r>
      <w:r>
        <w:rPr>
          <w:rFonts w:ascii="Lato" w:hAnsi="Lato"/>
        </w:rPr>
        <w:t xml:space="preserve">żaden z kandydatów na dyrektora nie uzyskał bezwzględnej większości </w:t>
      </w:r>
      <w:r w:rsidR="005C4976">
        <w:rPr>
          <w:rFonts w:ascii="Lato" w:hAnsi="Lato"/>
        </w:rPr>
        <w:t>Komisja</w:t>
      </w:r>
      <w:r w:rsidR="0024234C">
        <w:rPr>
          <w:rFonts w:ascii="Lato" w:hAnsi="Lato"/>
        </w:rPr>
        <w:t xml:space="preserve"> </w:t>
      </w:r>
      <w:r w:rsidR="005B6D95">
        <w:rPr>
          <w:rFonts w:ascii="Lato" w:hAnsi="Lato"/>
        </w:rPr>
        <w:t>podjęła decyzję o przeprowadzeniu</w:t>
      </w:r>
      <w:r w:rsidR="0024234C">
        <w:rPr>
          <w:rFonts w:ascii="Lato" w:hAnsi="Lato"/>
        </w:rPr>
        <w:t xml:space="preserve"> ponown</w:t>
      </w:r>
      <w:r w:rsidR="005B6D95">
        <w:rPr>
          <w:rFonts w:ascii="Lato" w:hAnsi="Lato"/>
        </w:rPr>
        <w:t>ego głosowani</w:t>
      </w:r>
      <w:r>
        <w:rPr>
          <w:rFonts w:ascii="Lato" w:hAnsi="Lato"/>
        </w:rPr>
        <w:t>a</w:t>
      </w:r>
      <w:r w:rsidR="005B6D95">
        <w:rPr>
          <w:rFonts w:ascii="Lato" w:hAnsi="Lato"/>
        </w:rPr>
        <w:t xml:space="preserve">. </w:t>
      </w:r>
    </w:p>
    <w:p w:rsidR="00900915" w:rsidRDefault="0090091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</w:p>
    <w:p w:rsidR="00900915" w:rsidRDefault="0024234C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>W trzecim głosowaniu</w:t>
      </w:r>
      <w:r w:rsidR="00900915">
        <w:rPr>
          <w:rFonts w:ascii="Lato" w:hAnsi="Lato"/>
        </w:rPr>
        <w:t>:</w:t>
      </w:r>
    </w:p>
    <w:p w:rsidR="004810AD" w:rsidRDefault="0024234C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 xml:space="preserve"> Karol </w:t>
      </w:r>
      <w:r w:rsidR="00900915">
        <w:rPr>
          <w:rFonts w:ascii="Lato" w:hAnsi="Lato"/>
        </w:rPr>
        <w:t>Suszczyński - uzyskał 5 głosów,</w:t>
      </w:r>
      <w:r>
        <w:rPr>
          <w:rFonts w:ascii="Lato" w:hAnsi="Lato"/>
        </w:rPr>
        <w:t xml:space="preserve"> </w:t>
      </w:r>
    </w:p>
    <w:p w:rsidR="0024234C" w:rsidRDefault="0024234C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>Adol</w:t>
      </w:r>
      <w:r w:rsidR="005B6D95">
        <w:rPr>
          <w:rFonts w:ascii="Lato" w:hAnsi="Lato"/>
        </w:rPr>
        <w:t>f</w:t>
      </w:r>
      <w:r>
        <w:rPr>
          <w:rFonts w:ascii="Lato" w:hAnsi="Lato"/>
        </w:rPr>
        <w:t xml:space="preserve"> Weltschek – </w:t>
      </w:r>
      <w:r w:rsidR="00900915">
        <w:rPr>
          <w:rFonts w:ascii="Lato" w:hAnsi="Lato"/>
        </w:rPr>
        <w:t xml:space="preserve">uzyskał </w:t>
      </w:r>
      <w:r>
        <w:rPr>
          <w:rFonts w:ascii="Lato" w:hAnsi="Lato"/>
        </w:rPr>
        <w:t xml:space="preserve">4 </w:t>
      </w:r>
      <w:r w:rsidR="00900915">
        <w:rPr>
          <w:rFonts w:ascii="Lato" w:hAnsi="Lato"/>
        </w:rPr>
        <w:t xml:space="preserve">głosy. </w:t>
      </w:r>
    </w:p>
    <w:p w:rsidR="005B6D95" w:rsidRPr="004810AD" w:rsidRDefault="005B6D95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</w:p>
    <w:p w:rsidR="00E24989" w:rsidRPr="00315FC8" w:rsidRDefault="00E24989" w:rsidP="000503C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315FC8">
        <w:rPr>
          <w:rFonts w:ascii="Lato" w:hAnsi="Lato"/>
          <w:b/>
        </w:rPr>
        <w:t>Uzasadnienie wyboru</w:t>
      </w:r>
      <w:r w:rsidRPr="00315FC8">
        <w:rPr>
          <w:rFonts w:ascii="Lato" w:hAnsi="Lato"/>
        </w:rPr>
        <w:t xml:space="preserve">:  </w:t>
      </w:r>
    </w:p>
    <w:p w:rsidR="00ED6733" w:rsidRDefault="00E24989" w:rsidP="000503CE">
      <w:pPr>
        <w:spacing w:after="0" w:line="360" w:lineRule="auto"/>
        <w:jc w:val="both"/>
        <w:rPr>
          <w:rFonts w:ascii="Lato" w:hAnsi="Lato"/>
        </w:rPr>
      </w:pPr>
      <w:r w:rsidRPr="00ED6733">
        <w:rPr>
          <w:rFonts w:ascii="Lato" w:hAnsi="Lato"/>
        </w:rPr>
        <w:t>P</w:t>
      </w:r>
      <w:r w:rsidR="00ED6733">
        <w:rPr>
          <w:rFonts w:ascii="Lato" w:hAnsi="Lato"/>
        </w:rPr>
        <w:t xml:space="preserve">. </w:t>
      </w:r>
      <w:r w:rsidR="005B6D95">
        <w:rPr>
          <w:rFonts w:ascii="Lato" w:hAnsi="Lato"/>
        </w:rPr>
        <w:t>Karol Suszczyński</w:t>
      </w:r>
      <w:r w:rsidRPr="00ED6733">
        <w:rPr>
          <w:rFonts w:ascii="Lato" w:hAnsi="Lato"/>
        </w:rPr>
        <w:t xml:space="preserve"> przedstawił najbardziej interesujący </w:t>
      </w:r>
      <w:r w:rsidR="005C4976">
        <w:rPr>
          <w:rFonts w:ascii="Lato" w:hAnsi="Lato"/>
        </w:rPr>
        <w:t xml:space="preserve">i dopracowany </w:t>
      </w:r>
      <w:r w:rsidRPr="00ED6733">
        <w:rPr>
          <w:rFonts w:ascii="Lato" w:hAnsi="Lato"/>
        </w:rPr>
        <w:t xml:space="preserve">autorski program koncepcji organizacyjnej, finansowej i programowej Teatru. Wykazał się </w:t>
      </w:r>
      <w:r w:rsidR="005C4976">
        <w:rPr>
          <w:rFonts w:ascii="Lato" w:hAnsi="Lato"/>
        </w:rPr>
        <w:t xml:space="preserve">bardzo </w:t>
      </w:r>
      <w:r w:rsidRPr="00ED6733">
        <w:rPr>
          <w:rFonts w:ascii="Lato" w:hAnsi="Lato"/>
        </w:rPr>
        <w:t>dobrą znajomością języka angielskiego. Udowodnił też dobrą znajomość przepisów prawa w zakresie organizowania</w:t>
      </w:r>
      <w:r w:rsidR="005C4976">
        <w:rPr>
          <w:rFonts w:ascii="Lato" w:hAnsi="Lato"/>
        </w:rPr>
        <w:t xml:space="preserve"> </w:t>
      </w:r>
      <w:r w:rsidRPr="00ED6733">
        <w:rPr>
          <w:rFonts w:ascii="Lato" w:hAnsi="Lato"/>
        </w:rPr>
        <w:t>i prowadzenia dział</w:t>
      </w:r>
      <w:r w:rsidR="005C4976">
        <w:rPr>
          <w:rFonts w:ascii="Lato" w:hAnsi="Lato"/>
        </w:rPr>
        <w:t>alności kulturalnej. finansów publicznych.</w:t>
      </w:r>
      <w:r w:rsidRPr="00ED6733">
        <w:rPr>
          <w:rFonts w:ascii="Lato" w:hAnsi="Lato"/>
        </w:rPr>
        <w:t xml:space="preserve"> Kandydat wybrany przez Komisję odznacza się dużymi zdolnościami menadżerskimi oraz organizatorskimi, a także umiejętnością zarządzania zespołami ludzkimi i nawiązywania dobrych kontaktów interpersonalnych. Posiada niezbędną wiedzę i umiejętności w pozyskiwaniu środków dla instytucji – zarówno</w:t>
      </w:r>
      <w:r w:rsidR="000503CE">
        <w:rPr>
          <w:rFonts w:ascii="Lato" w:hAnsi="Lato"/>
        </w:rPr>
        <w:t xml:space="preserve"> </w:t>
      </w:r>
      <w:r w:rsidRPr="00ED6733">
        <w:rPr>
          <w:rFonts w:ascii="Lato" w:hAnsi="Lato"/>
        </w:rPr>
        <w:t xml:space="preserve">z budżetu organizatora, jak również z dodatkowych źródeł zewnętrznych, w tym z funduszy europejskich. </w:t>
      </w:r>
    </w:p>
    <w:p w:rsidR="005C4976" w:rsidRDefault="005C4976" w:rsidP="000503C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Kandydat </w:t>
      </w:r>
    </w:p>
    <w:p w:rsidR="00E24989" w:rsidRPr="00ED6733" w:rsidRDefault="00E24989" w:rsidP="000503CE">
      <w:pPr>
        <w:spacing w:after="0" w:line="360" w:lineRule="auto"/>
        <w:jc w:val="both"/>
        <w:rPr>
          <w:rFonts w:ascii="Lato" w:hAnsi="Lato"/>
        </w:rPr>
      </w:pPr>
      <w:r w:rsidRPr="00ED6733">
        <w:rPr>
          <w:rFonts w:ascii="Lato" w:hAnsi="Lato"/>
        </w:rPr>
        <w:t>Kandydatura ta zostanie przedstawiona Prezydentowi Miasta Krakowa, który</w:t>
      </w:r>
      <w:r w:rsidRPr="00ED6733">
        <w:rPr>
          <w:rFonts w:ascii="Lato" w:hAnsi="Lato"/>
          <w:bCs/>
        </w:rPr>
        <w:t xml:space="preserve"> podejmie ostateczną decyzję </w:t>
      </w:r>
      <w:r w:rsidRPr="00ED6733">
        <w:rPr>
          <w:rFonts w:ascii="Lato" w:hAnsi="Lato" w:cs="TimesNewRomanPSMT"/>
        </w:rPr>
        <w:t>w sprawie powołania kandydata na stanowisko dyrektora Teatru „</w:t>
      </w:r>
      <w:r w:rsidR="00ED6733">
        <w:rPr>
          <w:rFonts w:ascii="Lato" w:hAnsi="Lato" w:cs="TimesNewRomanPSMT"/>
        </w:rPr>
        <w:t>Groteska</w:t>
      </w:r>
      <w:r w:rsidRPr="00ED6733">
        <w:rPr>
          <w:rFonts w:ascii="Lato" w:hAnsi="Lato" w:cs="TimesNewRomanPSMT"/>
        </w:rPr>
        <w:t>”</w:t>
      </w:r>
      <w:r w:rsidRPr="00ED6733">
        <w:rPr>
          <w:rFonts w:ascii="Lato" w:hAnsi="Lato"/>
        </w:rPr>
        <w:t xml:space="preserve"> (zgodnie z </w:t>
      </w:r>
      <w:r w:rsidRPr="00ED6733">
        <w:rPr>
          <w:rFonts w:ascii="Lato" w:hAnsi="Lato"/>
          <w:bCs/>
        </w:rPr>
        <w:t>§</w:t>
      </w:r>
      <w:r w:rsidRPr="00ED6733">
        <w:rPr>
          <w:rFonts w:ascii="Lato" w:hAnsi="Lato"/>
        </w:rPr>
        <w:t xml:space="preserve"> 5 Zarządzenia Nr </w:t>
      </w:r>
      <w:r w:rsidR="00ED6733">
        <w:rPr>
          <w:rFonts w:ascii="Lato" w:hAnsi="Lato"/>
        </w:rPr>
        <w:t>2835</w:t>
      </w:r>
      <w:r w:rsidRPr="00ED6733">
        <w:rPr>
          <w:rFonts w:ascii="Lato" w:hAnsi="Lato"/>
        </w:rPr>
        <w:t>/202</w:t>
      </w:r>
      <w:r w:rsidR="00ED6733">
        <w:rPr>
          <w:rFonts w:ascii="Lato" w:hAnsi="Lato"/>
        </w:rPr>
        <w:t>2</w:t>
      </w:r>
      <w:r w:rsidRPr="00ED6733">
        <w:rPr>
          <w:rFonts w:ascii="Lato" w:hAnsi="Lato"/>
        </w:rPr>
        <w:t xml:space="preserve"> Prezydenta Miasta Krakowa z dnia 0</w:t>
      </w:r>
      <w:r w:rsidR="00ED6733">
        <w:rPr>
          <w:rFonts w:ascii="Lato" w:hAnsi="Lato"/>
        </w:rPr>
        <w:t>6</w:t>
      </w:r>
      <w:r w:rsidRPr="00ED6733">
        <w:rPr>
          <w:rFonts w:ascii="Lato" w:hAnsi="Lato"/>
        </w:rPr>
        <w:t>.</w:t>
      </w:r>
      <w:r w:rsidR="00ED6733">
        <w:rPr>
          <w:rFonts w:ascii="Lato" w:hAnsi="Lato"/>
        </w:rPr>
        <w:t>1</w:t>
      </w:r>
      <w:r w:rsidRPr="00ED6733">
        <w:rPr>
          <w:rFonts w:ascii="Lato" w:hAnsi="Lato"/>
        </w:rPr>
        <w:t>0.202</w:t>
      </w:r>
      <w:r w:rsidR="00ED6733">
        <w:rPr>
          <w:rFonts w:ascii="Lato" w:hAnsi="Lato"/>
        </w:rPr>
        <w:t>2</w:t>
      </w:r>
      <w:r w:rsidRPr="00ED6733">
        <w:rPr>
          <w:rFonts w:ascii="Lato" w:hAnsi="Lato"/>
        </w:rPr>
        <w:t xml:space="preserve"> r. </w:t>
      </w:r>
      <w:r w:rsidR="004F6998">
        <w:rPr>
          <w:rFonts w:ascii="Lato" w:hAnsi="Lato"/>
        </w:rPr>
        <w:br/>
      </w:r>
      <w:r w:rsidRPr="00ED6733">
        <w:rPr>
          <w:rFonts w:ascii="Lato" w:hAnsi="Lato"/>
        </w:rPr>
        <w:t xml:space="preserve">w sprawie </w:t>
      </w:r>
      <w:r w:rsidRPr="00ED6733">
        <w:rPr>
          <w:rFonts w:ascii="Lato" w:hAnsi="Lato"/>
          <w:bCs/>
        </w:rPr>
        <w:t>ogłoszenia konkursu na kandydata na stanowisko dyrektora Teatru „</w:t>
      </w:r>
      <w:r w:rsidR="00ED6733">
        <w:rPr>
          <w:rFonts w:ascii="Lato" w:hAnsi="Lato"/>
          <w:bCs/>
        </w:rPr>
        <w:t>Groteska</w:t>
      </w:r>
      <w:r w:rsidR="005C4976">
        <w:rPr>
          <w:rFonts w:ascii="Lato" w:hAnsi="Lato"/>
          <w:bCs/>
        </w:rPr>
        <w:t xml:space="preserve">”.). </w:t>
      </w:r>
    </w:p>
    <w:p w:rsidR="00E24989" w:rsidRPr="000503CE" w:rsidRDefault="00E24989" w:rsidP="000503CE">
      <w:pPr>
        <w:spacing w:after="0" w:line="360" w:lineRule="auto"/>
        <w:jc w:val="both"/>
        <w:rPr>
          <w:rFonts w:ascii="Lato" w:hAnsi="Lato"/>
          <w:lang w:eastAsia="pl-PL"/>
        </w:rPr>
      </w:pPr>
      <w:r w:rsidRPr="00ED6733">
        <w:rPr>
          <w:rFonts w:ascii="Lato" w:hAnsi="Lato"/>
          <w:lang w:eastAsia="pl-PL"/>
        </w:rPr>
        <w:t>Na tym protokół zakończono</w:t>
      </w:r>
      <w:r w:rsidR="000503CE">
        <w:rPr>
          <w:rFonts w:ascii="Lato" w:hAnsi="Lato"/>
          <w:lang w:eastAsia="pl-PL"/>
        </w:rPr>
        <w:t>.</w:t>
      </w:r>
    </w:p>
    <w:bookmarkEnd w:id="0"/>
    <w:p w:rsidR="00B23C59" w:rsidRDefault="00B23C59" w:rsidP="000503CE">
      <w:pPr>
        <w:spacing w:after="0" w:line="360" w:lineRule="auto"/>
        <w:jc w:val="both"/>
        <w:rPr>
          <w:rFonts w:ascii="Lato" w:hAnsi="Lato"/>
          <w:bCs/>
        </w:rPr>
      </w:pPr>
    </w:p>
    <w:sectPr w:rsidR="00B2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41" w:rsidRDefault="00C83E41" w:rsidP="00523AE6">
      <w:pPr>
        <w:spacing w:after="0" w:line="240" w:lineRule="auto"/>
      </w:pPr>
      <w:r>
        <w:separator/>
      </w:r>
    </w:p>
  </w:endnote>
  <w:endnote w:type="continuationSeparator" w:id="0">
    <w:p w:rsidR="00C83E41" w:rsidRDefault="00C83E41" w:rsidP="005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41" w:rsidRDefault="00C83E41" w:rsidP="00523AE6">
      <w:pPr>
        <w:spacing w:after="0" w:line="240" w:lineRule="auto"/>
      </w:pPr>
      <w:r>
        <w:separator/>
      </w:r>
    </w:p>
  </w:footnote>
  <w:footnote w:type="continuationSeparator" w:id="0">
    <w:p w:rsidR="00C83E41" w:rsidRDefault="00C83E41" w:rsidP="0052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69D"/>
    <w:multiLevelType w:val="hybridMultilevel"/>
    <w:tmpl w:val="994EC9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26B6"/>
    <w:multiLevelType w:val="hybridMultilevel"/>
    <w:tmpl w:val="F7AC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05A"/>
    <w:multiLevelType w:val="hybridMultilevel"/>
    <w:tmpl w:val="E2CC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3A8B"/>
    <w:multiLevelType w:val="hybridMultilevel"/>
    <w:tmpl w:val="3084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D5BD9"/>
    <w:multiLevelType w:val="hybridMultilevel"/>
    <w:tmpl w:val="B8B22ED8"/>
    <w:lvl w:ilvl="0" w:tplc="BE4863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9803F4"/>
    <w:multiLevelType w:val="hybridMultilevel"/>
    <w:tmpl w:val="3656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1"/>
    <w:rsid w:val="000134D5"/>
    <w:rsid w:val="000503CE"/>
    <w:rsid w:val="000D73B5"/>
    <w:rsid w:val="000D7DC7"/>
    <w:rsid w:val="000E22AB"/>
    <w:rsid w:val="000E7A52"/>
    <w:rsid w:val="00144063"/>
    <w:rsid w:val="0015004A"/>
    <w:rsid w:val="0018334D"/>
    <w:rsid w:val="00196BCE"/>
    <w:rsid w:val="001E47A6"/>
    <w:rsid w:val="002001D8"/>
    <w:rsid w:val="00202726"/>
    <w:rsid w:val="00206994"/>
    <w:rsid w:val="00216D83"/>
    <w:rsid w:val="0024234C"/>
    <w:rsid w:val="0026438E"/>
    <w:rsid w:val="002B68F7"/>
    <w:rsid w:val="00300DDC"/>
    <w:rsid w:val="00315FC8"/>
    <w:rsid w:val="00321FD5"/>
    <w:rsid w:val="00330356"/>
    <w:rsid w:val="00386031"/>
    <w:rsid w:val="003A7A66"/>
    <w:rsid w:val="003B0AA6"/>
    <w:rsid w:val="003F473A"/>
    <w:rsid w:val="004269F4"/>
    <w:rsid w:val="0043074D"/>
    <w:rsid w:val="004365EA"/>
    <w:rsid w:val="004810AD"/>
    <w:rsid w:val="00491D2F"/>
    <w:rsid w:val="00492256"/>
    <w:rsid w:val="004E07F4"/>
    <w:rsid w:val="004E5B88"/>
    <w:rsid w:val="004F6998"/>
    <w:rsid w:val="00516C41"/>
    <w:rsid w:val="00523AE6"/>
    <w:rsid w:val="00523C52"/>
    <w:rsid w:val="00541F41"/>
    <w:rsid w:val="00552835"/>
    <w:rsid w:val="005A201F"/>
    <w:rsid w:val="005B2A4F"/>
    <w:rsid w:val="005B6D95"/>
    <w:rsid w:val="005C1B91"/>
    <w:rsid w:val="005C4976"/>
    <w:rsid w:val="006105EE"/>
    <w:rsid w:val="00661FEB"/>
    <w:rsid w:val="00663997"/>
    <w:rsid w:val="00685A51"/>
    <w:rsid w:val="006D3292"/>
    <w:rsid w:val="007343BF"/>
    <w:rsid w:val="007528C1"/>
    <w:rsid w:val="007542A0"/>
    <w:rsid w:val="00791510"/>
    <w:rsid w:val="007D7BB7"/>
    <w:rsid w:val="007E160A"/>
    <w:rsid w:val="007F506B"/>
    <w:rsid w:val="00897372"/>
    <w:rsid w:val="008F6CDA"/>
    <w:rsid w:val="00900915"/>
    <w:rsid w:val="009108E0"/>
    <w:rsid w:val="0091289B"/>
    <w:rsid w:val="009462C3"/>
    <w:rsid w:val="00976BF1"/>
    <w:rsid w:val="009851EA"/>
    <w:rsid w:val="009A1EB2"/>
    <w:rsid w:val="00A07E78"/>
    <w:rsid w:val="00A20CB3"/>
    <w:rsid w:val="00A8240F"/>
    <w:rsid w:val="00AD011E"/>
    <w:rsid w:val="00B03621"/>
    <w:rsid w:val="00B17F44"/>
    <w:rsid w:val="00B23C59"/>
    <w:rsid w:val="00B37C03"/>
    <w:rsid w:val="00B47051"/>
    <w:rsid w:val="00B5422E"/>
    <w:rsid w:val="00BB17CE"/>
    <w:rsid w:val="00BC3E88"/>
    <w:rsid w:val="00C027BC"/>
    <w:rsid w:val="00C067E8"/>
    <w:rsid w:val="00C45749"/>
    <w:rsid w:val="00C742F7"/>
    <w:rsid w:val="00C83E41"/>
    <w:rsid w:val="00C86814"/>
    <w:rsid w:val="00C87645"/>
    <w:rsid w:val="00C9054C"/>
    <w:rsid w:val="00CB1AC3"/>
    <w:rsid w:val="00CC59C0"/>
    <w:rsid w:val="00D5241D"/>
    <w:rsid w:val="00DA758D"/>
    <w:rsid w:val="00DB6231"/>
    <w:rsid w:val="00E24989"/>
    <w:rsid w:val="00E24D60"/>
    <w:rsid w:val="00E6585D"/>
    <w:rsid w:val="00E6621C"/>
    <w:rsid w:val="00E67672"/>
    <w:rsid w:val="00EA351C"/>
    <w:rsid w:val="00ED6733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498D-BB92-463E-BFE9-60FD676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2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2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7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A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4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Symołon Piotr</cp:lastModifiedBy>
  <cp:revision>4</cp:revision>
  <dcterms:created xsi:type="dcterms:W3CDTF">2023-02-01T16:35:00Z</dcterms:created>
  <dcterms:modified xsi:type="dcterms:W3CDTF">2023-02-01T16:54:00Z</dcterms:modified>
</cp:coreProperties>
</file>