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Pr="00C160F1" w:rsidRDefault="00C52E95" w:rsidP="0037657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BE5D57">
        <w:rPr>
          <w:b/>
          <w:color w:val="000000"/>
        </w:rPr>
        <w:t>Aktywizacja dzieci metodą streetworkingu na terenie Dzielnicy IV</w:t>
      </w:r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organizacji pozarządowych oraz podmiotów wymienionych w art. 3 ust. 3, w zakresie </w:t>
      </w:r>
      <w:r w:rsidR="00C160F1">
        <w:t xml:space="preserve">„Przeciwdziałania uzależnieniom i patologiom społecznym” </w:t>
      </w:r>
      <w:bookmarkStart w:id="0" w:name="_GoBack"/>
      <w:bookmarkEnd w:id="0"/>
      <w:r w:rsidRPr="00C160F1">
        <w:rPr>
          <w:b/>
          <w:color w:val="000000"/>
        </w:rPr>
        <w:t>nie</w:t>
      </w:r>
      <w:r w:rsidR="00D527A2" w:rsidRPr="00C160F1">
        <w:rPr>
          <w:b/>
          <w:color w:val="000000"/>
        </w:rPr>
        <w:t xml:space="preserve"> powoduje konfliktu interesów w </w:t>
      </w:r>
      <w:r w:rsidRPr="00C160F1">
        <w:rPr>
          <w:b/>
          <w:color w:val="000000"/>
        </w:rPr>
        <w:t>stosunku do oferentów,</w:t>
      </w:r>
      <w:r w:rsidRPr="00C160F1">
        <w:rPr>
          <w:b/>
        </w:rPr>
        <w:t xml:space="preserve"> uczestniczących 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</w:t>
      </w:r>
      <w:r w:rsidR="00CB79D0">
        <w:t>1</w:t>
      </w:r>
      <w:r w:rsidR="00DF1737">
        <w:t xml:space="preserve">r. poz. </w:t>
      </w:r>
      <w:r w:rsidR="00CB79D0">
        <w:t>735</w:t>
      </w:r>
      <w:r w:rsidR="009B1A54">
        <w:t xml:space="preserve"> z</w:t>
      </w:r>
      <w:r w:rsidR="00CB79D0">
        <w:t xml:space="preserve"> późn.</w:t>
      </w:r>
      <w:r w:rsidR="009B1A54">
        <w:t xml:space="preserve"> zm.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7657D"/>
    <w:rsid w:val="004A6F6D"/>
    <w:rsid w:val="006B1471"/>
    <w:rsid w:val="007516CE"/>
    <w:rsid w:val="007A5FEE"/>
    <w:rsid w:val="00910393"/>
    <w:rsid w:val="009B1A54"/>
    <w:rsid w:val="00BE5D57"/>
    <w:rsid w:val="00C160F1"/>
    <w:rsid w:val="00C52E95"/>
    <w:rsid w:val="00CB79D0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13</cp:revision>
  <cp:lastPrinted>2020-06-05T08:23:00Z</cp:lastPrinted>
  <dcterms:created xsi:type="dcterms:W3CDTF">2020-02-21T10:57:00Z</dcterms:created>
  <dcterms:modified xsi:type="dcterms:W3CDTF">2023-01-27T08:50:00Z</dcterms:modified>
</cp:coreProperties>
</file>